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25653" w:rsidRDefault="00974646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C25653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C25653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C2565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การลงทะเบียนและยื่นคำขอรับเงินเบี้ยความพิการ</w:t>
      </w:r>
    </w:p>
    <w:p w:rsidR="00513AE8" w:rsidRPr="00C25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56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256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C25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C2565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องค์การบริหารส่วนตำบลนาหัวบ่อ อำเภอโพนสวรรค์ จังหวัดนครพนม</w:t>
      </w:r>
      <w:r w:rsidR="00081011" w:rsidRPr="00C25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25653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C25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C25653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2565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17812" wp14:editId="728848A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25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565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25653" w:rsidRDefault="00081011" w:rsidP="00513AE8">
      <w:pPr>
        <w:spacing w:after="0"/>
        <w:rPr>
          <w:rFonts w:ascii="TH SarabunPSK" w:hAnsi="TH SarabunPSK" w:cs="TH SarabunPSK"/>
          <w:sz w:val="24"/>
          <w:szCs w:val="32"/>
        </w:rPr>
      </w:pPr>
      <w:r w:rsidRPr="00C25653">
        <w:rPr>
          <w:rFonts w:ascii="TH SarabunPSK" w:hAnsi="TH SarabunPSK" w:cs="TH SarabunPSK"/>
          <w:noProof/>
          <w:sz w:val="32"/>
          <w:szCs w:val="32"/>
        </w:rPr>
        <w:tab/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C25653">
        <w:rPr>
          <w:rFonts w:ascii="TH SarabunPSK" w:hAnsi="TH SarabunPSK" w:cs="TH SarabunPSK"/>
          <w:noProof/>
          <w:sz w:val="32"/>
          <w:szCs w:val="32"/>
        </w:rPr>
        <w:tab/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C25653">
        <w:rPr>
          <w:rFonts w:ascii="TH SarabunPSK" w:hAnsi="TH SarabunPSK" w:cs="TH SarabunPSK"/>
          <w:noProof/>
          <w:sz w:val="32"/>
          <w:szCs w:val="32"/>
        </w:rPr>
        <w:t>.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25653">
        <w:rPr>
          <w:rFonts w:ascii="TH SarabunPSK" w:hAnsi="TH SarabunPSK" w:cs="TH SarabunPSK"/>
          <w:noProof/>
          <w:sz w:val="32"/>
          <w:szCs w:val="32"/>
        </w:rPr>
        <w:t xml:space="preserve">.2553 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</w:r>
      <w:r w:rsidRPr="00C25653">
        <w:rPr>
          <w:rFonts w:ascii="TH SarabunPSK" w:hAnsi="TH SarabunPSK" w:cs="TH SarabunPSK"/>
          <w:noProof/>
          <w:sz w:val="32"/>
          <w:szCs w:val="32"/>
        </w:rPr>
        <w:tab/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หลักเกณฑ์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1. 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2. 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3.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4.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</w:r>
      <w:r w:rsidRPr="00C25653">
        <w:rPr>
          <w:rFonts w:ascii="TH SarabunPSK" w:hAnsi="TH SarabunPSK" w:cs="TH SarabunPSK"/>
          <w:noProof/>
          <w:sz w:val="32"/>
          <w:szCs w:val="32"/>
        </w:rPr>
        <w:br/>
      </w:r>
      <w:r w:rsidRPr="00C25653">
        <w:rPr>
          <w:rFonts w:ascii="TH SarabunPSK" w:hAnsi="TH SarabunPSK" w:cs="TH SarabunPSK"/>
          <w:noProof/>
          <w:sz w:val="32"/>
          <w:szCs w:val="32"/>
        </w:rPr>
        <w:tab/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วิธีการ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   1. 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  <w:t xml:space="preserve">    3. </w:t>
      </w:r>
      <w:r w:rsidRPr="00C25653">
        <w:rPr>
          <w:rFonts w:ascii="TH SarabunPSK" w:hAnsi="TH SarabunPSK" w:cs="TH SarabunPSK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C25653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C25653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2565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25653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56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25653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องค์การบริหารส่วนตำบลนาหัวบ่อ อำเภอโพนสวรรค์ จังหวัดนครพนม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48190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4253 0601 Email : nahuabor@hotmail.co.th/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25653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25653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6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C25653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25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65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2565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5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25653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C25653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C25653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2565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25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25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25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25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C25653" w:rsidTr="00310762">
        <w:tc>
          <w:tcPr>
            <w:tcW w:w="846" w:type="dxa"/>
          </w:tcPr>
          <w:p w:rsidR="0067367B" w:rsidRPr="00C256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256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256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C25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25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25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C256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25653" w:rsidTr="00310762">
        <w:tc>
          <w:tcPr>
            <w:tcW w:w="846" w:type="dxa"/>
          </w:tcPr>
          <w:p w:rsidR="0067367B" w:rsidRPr="00C256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256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256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C25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25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25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C256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C25653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74646" w:rsidRPr="00C25653" w:rsidRDefault="0067367B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2565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256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256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256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25653" w:rsidTr="000E5F48">
        <w:tc>
          <w:tcPr>
            <w:tcW w:w="846" w:type="dxa"/>
          </w:tcPr>
          <w:p w:rsidR="00E8524B" w:rsidRPr="00C256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256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56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25653" w:rsidRDefault="00C55BE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565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256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25653" w:rsidTr="000E5F48">
        <w:tc>
          <w:tcPr>
            <w:tcW w:w="846" w:type="dxa"/>
          </w:tcPr>
          <w:p w:rsidR="00E8524B" w:rsidRPr="00C256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256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56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25653" w:rsidRDefault="00C55BE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477398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565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256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25653" w:rsidTr="000E5F48">
        <w:tc>
          <w:tcPr>
            <w:tcW w:w="846" w:type="dxa"/>
          </w:tcPr>
          <w:p w:rsidR="00E8524B" w:rsidRPr="00C256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256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56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25653" w:rsidRDefault="00C55BE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254891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565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256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25653" w:rsidTr="000E5F48">
        <w:tc>
          <w:tcPr>
            <w:tcW w:w="846" w:type="dxa"/>
          </w:tcPr>
          <w:p w:rsidR="00E8524B" w:rsidRPr="00C256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256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56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25653" w:rsidRDefault="00C55BE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829644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565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256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25653" w:rsidTr="000E5F48">
        <w:tc>
          <w:tcPr>
            <w:tcW w:w="846" w:type="dxa"/>
          </w:tcPr>
          <w:p w:rsidR="00E8524B" w:rsidRPr="00C256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256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56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C25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256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25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25653" w:rsidRDefault="00C55BE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793882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565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256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C25653" w:rsidRDefault="00CD595C" w:rsidP="00513AE8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p w:rsidR="00CD595C" w:rsidRPr="00C25653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256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256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256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256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25653" w:rsidTr="008D6120">
        <w:tc>
          <w:tcPr>
            <w:tcW w:w="10075" w:type="dxa"/>
            <w:gridSpan w:val="3"/>
          </w:tcPr>
          <w:p w:rsidR="008D6120" w:rsidRPr="00C25653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565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C25653" w:rsidRDefault="00CD595C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7367B" w:rsidRPr="00C25653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ช่องทางการร้องเรียน</w:t>
      </w:r>
      <w:r w:rsidR="000B2BF5" w:rsidRPr="00C25653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256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25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25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25653" w:rsidTr="00527864">
        <w:tc>
          <w:tcPr>
            <w:tcW w:w="846" w:type="dxa"/>
          </w:tcPr>
          <w:p w:rsidR="000B2BF5" w:rsidRPr="00C2565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2565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องค์การบริหารส่วนตำบลนาหัวบ่อ อำเภอโพนสวรรค์ จังหวัดนครพนม </w:t>
            </w: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48190 </w:t>
            </w: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โทรศัพท์</w:t>
            </w: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0 4253 0601 Email : nahuabor@hotmail.co.th</w:t>
            </w:r>
          </w:p>
          <w:p w:rsidR="001A5925" w:rsidRPr="00C25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25653" w:rsidTr="00527864">
        <w:tc>
          <w:tcPr>
            <w:tcW w:w="846" w:type="dxa"/>
          </w:tcPr>
          <w:p w:rsidR="000B2BF5" w:rsidRPr="00C2565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2565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25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25653" w:rsidRDefault="0067367B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C25653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256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25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25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25653" w:rsidTr="00527864">
        <w:tc>
          <w:tcPr>
            <w:tcW w:w="846" w:type="dxa"/>
          </w:tcPr>
          <w:p w:rsidR="000B2BF5" w:rsidRPr="00C25653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25653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แบบคำขอลงทะเบียนรับเงินเบี้ยความพิการ</w:t>
            </w:r>
          </w:p>
          <w:p w:rsidR="001A5925" w:rsidRPr="00C25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25653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C25653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หมายเหตุ</w:t>
      </w:r>
    </w:p>
    <w:p w:rsidR="00527864" w:rsidRPr="00C25653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25653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C25653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C25653" w:rsidRDefault="00C25653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C25653" w:rsidRDefault="00C25653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C25653" w:rsidRDefault="00C25653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C25653" w:rsidRPr="00C25653" w:rsidRDefault="00C25653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25653">
        <w:rPr>
          <w:rFonts w:ascii="TH SarabunPSK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05F03" wp14:editId="1DC9EE0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ชื่อกระบวนงาน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2565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B7ED7" w:rsidRPr="00C25653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  <w:r w:rsidR="007B7ED7" w:rsidRPr="00C25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หน่วยงานกลางเจ้าของกระบวนงาน</w:t>
      </w:r>
      <w:r w:rsidRPr="00C25653">
        <w:rPr>
          <w:rFonts w:ascii="TH SarabunPSK" w:hAnsi="TH SarabunPSK" w:cs="TH SarabunPSK"/>
          <w:sz w:val="24"/>
          <w:szCs w:val="32"/>
        </w:rPr>
        <w:t>:</w:t>
      </w:r>
      <w:r w:rsidRPr="00C2565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310B8F" w:rsidRPr="00C25653">
        <w:rPr>
          <w:rFonts w:ascii="TH SarabunPSK" w:hAnsi="TH SarabunPSK" w:cs="TH SarabunPSK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ประเภทของงานบริการ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C2565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C25653">
        <w:rPr>
          <w:rFonts w:ascii="TH SarabunPSK" w:hAnsi="TH SarabunPSK" w:cs="TH SarabunPSK"/>
          <w:noProof/>
          <w:sz w:val="32"/>
          <w:szCs w:val="32"/>
          <w:cs/>
        </w:rPr>
        <w:t>ขึ้นทะเบียน</w:t>
      </w:r>
    </w:p>
    <w:p w:rsidR="009F08E4" w:rsidRPr="00C25653" w:rsidRDefault="009F08E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25653" w:rsidTr="009F08E4">
        <w:tc>
          <w:tcPr>
            <w:tcW w:w="10070" w:type="dxa"/>
          </w:tcPr>
          <w:p w:rsidR="00357B89" w:rsidRPr="00C25653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256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C25653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25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C256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C2565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ระดับผลกระทบ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25653">
        <w:rPr>
          <w:rFonts w:ascii="TH SarabunPSK" w:hAnsi="TH SarabunPSK" w:cs="TH SarabunPSK"/>
          <w:sz w:val="24"/>
          <w:szCs w:val="32"/>
        </w:rPr>
        <w:t xml:space="preserve"> </w:t>
      </w:r>
      <w:r w:rsidR="00C46545" w:rsidRPr="00C2565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 xml:space="preserve">พื้นที่ให้บริการ: </w:t>
      </w:r>
      <w:r w:rsidR="002F5480" w:rsidRPr="00C2565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C25653">
        <w:rPr>
          <w:rFonts w:ascii="TH SarabunPSK" w:hAnsi="TH SarabunPSK" w:cs="TH SarabunPSK"/>
          <w:noProof/>
          <w:sz w:val="32"/>
          <w:szCs w:val="32"/>
        </w:rPr>
        <w:t>-</w:t>
      </w: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 w:rsidR="002F5480" w:rsidRPr="00C25653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D30394" w:rsidRPr="00C2565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ข้อมูลสถิติของกระบวนงาน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>: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25653">
        <w:rPr>
          <w:rFonts w:ascii="TH SarabunPSK" w:hAnsi="TH SarabunPSK" w:cs="TH SarabunPSK"/>
          <w:sz w:val="24"/>
          <w:szCs w:val="32"/>
        </w:rPr>
        <w:tab/>
      </w:r>
      <w:r w:rsidRPr="00C25653">
        <w:rPr>
          <w:rFonts w:ascii="TH SarabunPSK" w:hAnsi="TH SarabunPSK" w:cs="TH SarabunPSK"/>
          <w:sz w:val="24"/>
          <w:szCs w:val="32"/>
          <w:cs/>
        </w:rPr>
        <w:t xml:space="preserve">จำนวนเฉลี่ยต่อเดือน </w:t>
      </w:r>
      <w:r w:rsidR="00C46545" w:rsidRPr="00C2565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25653">
        <w:rPr>
          <w:rFonts w:ascii="TH SarabunPSK" w:hAnsi="TH SarabunPSK" w:cs="TH SarabunPSK"/>
          <w:sz w:val="24"/>
          <w:szCs w:val="32"/>
        </w:rPr>
        <w:tab/>
      </w:r>
      <w:r w:rsidRPr="00C25653">
        <w:rPr>
          <w:rFonts w:ascii="TH SarabunPSK" w:hAnsi="TH SarabunPSK" w:cs="TH SarabunPSK"/>
          <w:sz w:val="24"/>
          <w:szCs w:val="32"/>
          <w:cs/>
        </w:rPr>
        <w:t xml:space="preserve">จำนวนคำขอที่มากที่สุด </w:t>
      </w:r>
      <w:r w:rsidR="00C46545" w:rsidRPr="00C2565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25653">
        <w:rPr>
          <w:rFonts w:ascii="TH SarabunPSK" w:hAnsi="TH SarabunPSK" w:cs="TH SarabunPSK"/>
          <w:sz w:val="24"/>
          <w:szCs w:val="32"/>
        </w:rPr>
        <w:tab/>
      </w:r>
      <w:r w:rsidRPr="00C25653">
        <w:rPr>
          <w:rFonts w:ascii="TH SarabunPSK" w:hAnsi="TH SarabunPSK" w:cs="TH SarabunPSK"/>
          <w:sz w:val="24"/>
          <w:szCs w:val="32"/>
          <w:cs/>
        </w:rPr>
        <w:t xml:space="preserve">จำนวนคำขอที่น้อยที่สุด </w:t>
      </w:r>
      <w:r w:rsidR="00C46545" w:rsidRPr="00C2565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C25653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C25653">
        <w:rPr>
          <w:rFonts w:ascii="TH SarabunPSK" w:hAnsi="TH SarabunPSK" w:cs="TH SarabunPSK"/>
          <w:b/>
          <w:bCs/>
          <w:sz w:val="24"/>
          <w:szCs w:val="32"/>
          <w:cs/>
        </w:rPr>
        <w:t>ชื่ออ้างอิงของคู่มือประชาชน</w:t>
      </w:r>
      <w:r w:rsidRPr="00C25653">
        <w:rPr>
          <w:rFonts w:ascii="TH SarabunPSK" w:hAnsi="TH SarabunPSK" w:cs="TH SarabunPSK"/>
          <w:b/>
          <w:bCs/>
          <w:sz w:val="24"/>
          <w:szCs w:val="32"/>
        </w:rPr>
        <w:t>:</w:t>
      </w:r>
      <w:r w:rsidR="002F5480" w:rsidRPr="00C2565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F5480" w:rsidRPr="00C25653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การลงทะเบียนและยื่นคำขอรับเงินเบี้ยความพิการ อบต</w:t>
      </w:r>
      <w:r w:rsidR="002F5480" w:rsidRPr="00C25653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C25653">
        <w:rPr>
          <w:rFonts w:ascii="TH SarabunPSK" w:hAnsi="TH SarabunPSK" w:cs="TH SarabunPSK"/>
          <w:noProof/>
          <w:sz w:val="32"/>
          <w:szCs w:val="32"/>
          <w:cs/>
        </w:rPr>
        <w:t xml:space="preserve">นาหัวบ่อ วิทิต สำเนาคู่มือประชาชน </w:t>
      </w:r>
      <w:r w:rsidR="002F5480" w:rsidRPr="00C25653">
        <w:rPr>
          <w:rFonts w:ascii="TH SarabunPSK" w:hAnsi="TH SarabunPSK" w:cs="TH SarabunPSK"/>
          <w:noProof/>
          <w:sz w:val="32"/>
          <w:szCs w:val="32"/>
        </w:rPr>
        <w:t>31/08/2015 13:11</w:t>
      </w:r>
    </w:p>
    <w:p w:rsidR="00D30394" w:rsidRPr="00C25653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C25653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C2565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C25653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2565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C25653">
        <w:rPr>
          <w:rFonts w:ascii="TH SarabunPSK" w:hAnsi="TH SarabunPSK" w:cs="TH SarabunPSK"/>
          <w:color w:val="808080" w:themeColor="background1" w:themeShade="80"/>
          <w:sz w:val="20"/>
          <w:szCs w:val="24"/>
        </w:rPr>
        <w:t>Backend.info.go.th</w:t>
      </w:r>
    </w:p>
    <w:p w:rsidR="0018011C" w:rsidRPr="00C25653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C25653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C25653">
        <w:rPr>
          <w:rFonts w:ascii="TH SarabunPSK" w:hAnsi="TH SarabunPSK" w:cs="TH SarabunPSK"/>
          <w:color w:val="808080" w:themeColor="background1" w:themeShade="80"/>
          <w:sz w:val="24"/>
          <w:szCs w:val="24"/>
        </w:rPr>
        <w:t xml:space="preserve">: </w:t>
      </w:r>
      <w:r w:rsidR="0018011C" w:rsidRPr="00C25653">
        <w:rPr>
          <w:rFonts w:ascii="TH SarabunPSK" w:hAnsi="TH SarabunPSK" w:cs="TH SarabunPSK"/>
          <w:noProof/>
          <w:color w:val="808080" w:themeColor="background1" w:themeShade="80"/>
          <w:sz w:val="24"/>
          <w:szCs w:val="24"/>
        </w:rPr>
        <w:t>-</w:t>
      </w:r>
    </w:p>
    <w:sectPr w:rsidR="0018011C" w:rsidRPr="00C25653" w:rsidSect="00C25653">
      <w:pgSz w:w="12240" w:h="15840"/>
      <w:pgMar w:top="1134" w:right="1080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5653"/>
    <w:rsid w:val="00C46545"/>
    <w:rsid w:val="00C55BE3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978D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F584-A860-4CC0-90FB-0DF6D97E172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9E9FD9F-711C-4BA8-823A-50643789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NP2012</cp:lastModifiedBy>
  <cp:revision>10</cp:revision>
  <cp:lastPrinted>2016-03-16T07:01:00Z</cp:lastPrinted>
  <dcterms:created xsi:type="dcterms:W3CDTF">2015-09-14T08:31:00Z</dcterms:created>
  <dcterms:modified xsi:type="dcterms:W3CDTF">2016-03-16T08:10:00Z</dcterms:modified>
</cp:coreProperties>
</file>