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EC" w:rsidRPr="003A5817" w:rsidRDefault="0083110C" w:rsidP="00FC4706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5817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Pr="003A5817">
        <w:rPr>
          <w:rFonts w:ascii="TH SarabunPSK" w:hAnsi="TH SarabunPSK" w:cs="TH SarabunPSK"/>
          <w:b/>
          <w:bCs/>
          <w:sz w:val="40"/>
          <w:szCs w:val="40"/>
        </w:rPr>
        <w:t xml:space="preserve"> 1</w:t>
      </w:r>
    </w:p>
    <w:p w:rsidR="0083110C" w:rsidRPr="003A5817" w:rsidRDefault="0083110C" w:rsidP="00595F47">
      <w:pPr>
        <w:spacing w:before="120"/>
        <w:jc w:val="center"/>
        <w:rPr>
          <w:rFonts w:ascii="TH SarabunPSK" w:hAnsi="TH SarabunPSK" w:cs="TH SarabunPSK"/>
          <w:sz w:val="40"/>
          <w:szCs w:val="40"/>
        </w:rPr>
      </w:pPr>
      <w:r w:rsidRPr="003A5817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ความเป็นมาและความสำคัญของการประเมิน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ab/>
        <w:t xml:space="preserve">แนวความคิดในการ “ให้บริการประชาชน” ของภาครัฐมิได้เกิดขึ้นในประเทศไทยประเทศเดียว </w:t>
      </w:r>
      <w:r w:rsidR="00356CEC" w:rsidRPr="003A581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A5817">
        <w:rPr>
          <w:rFonts w:ascii="TH SarabunPSK" w:hAnsi="TH SarabunPSK" w:cs="TH SarabunPSK"/>
          <w:sz w:val="32"/>
          <w:szCs w:val="32"/>
          <w:cs/>
        </w:rPr>
        <w:t>ทุกประเทศที่พัฒนาแล้ว หรือกำลังพัฒนา มีความพยายามที่จะปฏิรูปการบริการประชาชนให้ดีและมีประสิทธิภาพมากขึ้นและที่สำคัญที่สุด คือ ความพึงพอใจของประชาชนและการมีคุณภาพชีวิตที่ดีขึ้น เป้าหมายของการบริการประชาชนนั้น  เป็นสิ่งที่วัดยากเพราะเป็นความรู้สึกของประชาชนว่า  มีความพึงพอใจ มากน้อยเพียงใด  ซึ่งในสังคมมีกลุ่มบุคคลหลายกลุ่ม หลายระดับ ทำให้มาตรการในการตรวจสอบและประเมินดำเนินการได้ยาก  ซึ่งแตกต่างกับภาคเอกชนที่สามารถดำเนินการประเมินได้ด้วยการเปรียบเทียบ  ผลขาดทุนและกำไรของแต่ละปีว่าเพิ่มหรือลดทั้งนี้มาตรการวัดผลกำไรขาดทุนเป็นเรื่องของตัวเลขที่ สามารถวัดประสิทธิภาพและประสิทธิผลได้จากการดำเนินการตลอดทั้งปีของบริษัท ซึ่งแตกต่างจากภาครัฐแต่ความพยายามของภาครัฐในช่วงระยะเวลาเกือบ</w:t>
      </w:r>
      <w:r w:rsidRPr="003A5817">
        <w:rPr>
          <w:rFonts w:ascii="TH SarabunPSK" w:hAnsi="TH SarabunPSK" w:cs="TH SarabunPSK"/>
          <w:sz w:val="32"/>
          <w:szCs w:val="32"/>
        </w:rPr>
        <w:t xml:space="preserve"> 20 </w:t>
      </w:r>
      <w:r w:rsidRPr="003A5817">
        <w:rPr>
          <w:rFonts w:ascii="TH SarabunPSK" w:hAnsi="TH SarabunPSK" w:cs="TH SarabunPSK"/>
          <w:sz w:val="32"/>
          <w:szCs w:val="32"/>
          <w:cs/>
        </w:rPr>
        <w:t>ปี ที่ผ่านมาทั้งในประเทศและต่างประเทศก็ต่างพยายามกำหนดนโยบายและมาตรการต่าง</w:t>
      </w:r>
      <w:r w:rsidR="007B28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ๆ ที่จะพัฒนาคุณภาพในการบริการสาธารณะให้ดียิ่งขึ้น โดยเฉพาะอย่างยิ่ง </w:t>
      </w:r>
      <w:r w:rsidR="007B283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A5817">
        <w:rPr>
          <w:rFonts w:ascii="TH SarabunPSK" w:hAnsi="TH SarabunPSK" w:cs="TH SarabunPSK"/>
          <w:sz w:val="32"/>
          <w:szCs w:val="32"/>
          <w:cs/>
        </w:rPr>
        <w:t>“</w:t>
      </w:r>
      <w:bookmarkStart w:id="0" w:name="_GoBack"/>
      <w:bookmarkEnd w:id="0"/>
      <w:r w:rsidRPr="003A5817">
        <w:rPr>
          <w:rFonts w:ascii="TH SarabunPSK" w:hAnsi="TH SarabunPSK" w:cs="TH SarabunPSK"/>
          <w:sz w:val="32"/>
          <w:szCs w:val="32"/>
          <w:cs/>
        </w:rPr>
        <w:t>ความพึงพอใจ” ต่อขั้นตอนการให้บริการด้วยความสะดวก รวดเร็ว ทัศนคติและจิตบริการของเจ้าหน้าที่รัฐที่มีต่อประชาชนให้เปรียบเสมือนเป็น “ลูกค้า” ตามแนวคิดของภาคเอกชนและสิ่งอำนวยความสะดวกขั้นพื้นฐานต่าง</w:t>
      </w:r>
      <w:r w:rsidR="003A5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>ๆ ที่รัฐควรจัดหาเพื่อให้บริการประชาชนได้อย่างสะดวก รวดเร็ว และ ทั่วถึงแต่ความพึงพอใจอย่างเดียวไม่เพียงพอจะต้องคำนึงถึงประสิทธิภาพและประสิทธิผลของการปฏิบัติงานในองค์กรภาครัฐด้วยซึ่งแนวคิดการบริการสาธารณะในประเทศไทยนั้นได้นำแนวคิดสัญญา/ ข้อตกลงการบริการสาธารณะกับทุกส่วนราชการโดยให้มีการปรับปรุงพัฒนาการบริการสาธารณะ โดยให้มีการปฏิบัติงานที่มุ้งเน้นเป้าหมายมากขึ้นและจัดสรรงบประมาณโดยยึดหลักกา</w:t>
      </w:r>
      <w:r w:rsidR="00356CEC" w:rsidRPr="003A5817">
        <w:rPr>
          <w:rFonts w:ascii="TH SarabunPSK" w:hAnsi="TH SarabunPSK" w:cs="TH SarabunPSK"/>
          <w:sz w:val="32"/>
          <w:szCs w:val="32"/>
          <w:cs/>
        </w:rPr>
        <w:t>รสำคัญของการบริหาร  จัดการที่มุ่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งเน้นประสิทธิภาพและประสิทธิผล 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ab/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3A5817">
        <w:rPr>
          <w:rFonts w:ascii="TH SarabunPSK" w:hAnsi="TH SarabunPSK" w:cs="TH SarabunPSK"/>
          <w:sz w:val="32"/>
          <w:szCs w:val="32"/>
        </w:rPr>
        <w:t>2542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ได้กำหนดอำนาจและหน้าที่ในการจัดระบบบริการสาธารณะระหว่างรัฐกับองค์กรปกครองส่วนท้องถิ่น  และระหว่างองค์กรปกครองส่วนท้องถิ่นด้วยกันเองการจัดสรรสัดส่วนภาษีและอากรระหว่างรัฐกับ องค์กรปกครองส่วนท้องถิ่น และระหว่างองค์กรปกครองท้องถิ่นด้วยกันเอง นอกจากนี้ แผนการกระจาย อำนาจให้แก่องค์กรปกครองส่วนท้องถิ่น พ.ศ</w:t>
      </w:r>
      <w:r w:rsidRPr="003A5817">
        <w:rPr>
          <w:rFonts w:ascii="TH SarabunPSK" w:hAnsi="TH SarabunPSK" w:cs="TH SarabunPSK"/>
          <w:sz w:val="32"/>
          <w:szCs w:val="32"/>
        </w:rPr>
        <w:t xml:space="preserve"> 2543 </w:t>
      </w:r>
      <w:r w:rsidRPr="003A5817">
        <w:rPr>
          <w:rFonts w:ascii="TH SarabunPSK" w:hAnsi="TH SarabunPSK" w:cs="TH SarabunPSK"/>
          <w:sz w:val="32"/>
          <w:szCs w:val="32"/>
          <w:cs/>
        </w:rPr>
        <w:t>กำหนดกรอบแนวคิด เป้าหมายและแนวทางการ กระจายอำนาจโดยยึดหลักการมีส่วนร่วมจากทุกฝ่ายไม่เป็นแผนที่เบ็ดเสร็จมีกระบวนการยืดหยุ่น และสามารถปรับวิธีการให้สอดคล้องกับสถานการณ์และการเรียนรู้จากประสบการณ์ที่เพิ่มขึ้น ทั้งนี้ ได้กำหนด กรอบแนวคิดไว้</w:t>
      </w:r>
      <w:r w:rsidRPr="003A5817">
        <w:rPr>
          <w:rFonts w:ascii="TH SarabunPSK" w:hAnsi="TH SarabunPSK" w:cs="TH SarabunPSK"/>
          <w:sz w:val="32"/>
          <w:szCs w:val="32"/>
        </w:rPr>
        <w:t xml:space="preserve"> 3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 คือ</w:t>
      </w:r>
      <w:r w:rsidRPr="003A5817">
        <w:rPr>
          <w:rFonts w:ascii="TH SarabunPSK" w:hAnsi="TH SarabunPSK" w:cs="TH SarabunPSK"/>
          <w:sz w:val="32"/>
          <w:szCs w:val="32"/>
        </w:rPr>
        <w:t xml:space="preserve"> 1</w:t>
      </w:r>
      <w:r w:rsidRPr="003A5817">
        <w:rPr>
          <w:rFonts w:ascii="TH SarabunPSK" w:hAnsi="TH SarabunPSK" w:cs="TH SarabunPSK"/>
          <w:sz w:val="32"/>
          <w:szCs w:val="32"/>
          <w:cs/>
        </w:rPr>
        <w:t>) อิสระในการกำหนดนโยบาย</w:t>
      </w:r>
      <w:r w:rsidR="00FC4706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และการบริหารจัดการ โดยยังคงรักษาความเป็นรัฐเดี่ยวและความมีเอกภาพของประเทศ </w:t>
      </w:r>
      <w:r w:rsidRPr="003A5817">
        <w:rPr>
          <w:rFonts w:ascii="TH SarabunPSK" w:hAnsi="TH SarabunPSK" w:cs="TH SarabunPSK"/>
          <w:sz w:val="32"/>
          <w:szCs w:val="32"/>
        </w:rPr>
        <w:t xml:space="preserve"> 2</w:t>
      </w:r>
      <w:r w:rsidRPr="003A5817">
        <w:rPr>
          <w:rFonts w:ascii="TH SarabunPSK" w:hAnsi="TH SarabunPSK" w:cs="TH SarabunPSK"/>
          <w:sz w:val="32"/>
          <w:szCs w:val="32"/>
          <w:cs/>
        </w:rPr>
        <w:t>) ด้านการบริหารราชการแผ่นดินและการบริหารราชการส่วนท้องถิ่น โดยปรับบทบาทของราชการบริหารส่วนกลางและราชการบริหารส่วนภูมิภาคให้ส่วนท้องถิ่นเข้ามาดำเนินการแทน เพื่อให้ราชการบริหารส่วนกลางและบริหารส่วนภูมิภาครับผิดชอบภารกิจมหาภาค  และภารกิจที่เกินขีดความสามารถ</w:t>
      </w:r>
      <w:r w:rsidRPr="003A5817">
        <w:rPr>
          <w:rFonts w:ascii="TH SarabunPSK" w:hAnsi="TH SarabunPSK" w:cs="TH SarabunPSK"/>
          <w:sz w:val="32"/>
          <w:szCs w:val="32"/>
          <w:cs/>
        </w:rPr>
        <w:lastRenderedPageBreak/>
        <w:t>ขององค์กรปกครองส่วนท้องถิ่น  โดยกำกับดูแลองค์กรปกครองท้องถิ่นในด้านนโยบายและด้านกฎหมายเท่าที่จำเป็น  สนับสนุนด้านเทคนิควิชาการ และตรวจสนองติดตามประเมินผล</w:t>
      </w:r>
      <w:r w:rsidRPr="003A5817">
        <w:rPr>
          <w:rFonts w:ascii="TH SarabunPSK" w:hAnsi="TH SarabunPSK" w:cs="TH SarabunPSK"/>
          <w:sz w:val="32"/>
          <w:szCs w:val="32"/>
        </w:rPr>
        <w:t xml:space="preserve"> 3</w:t>
      </w:r>
      <w:r w:rsidRPr="003A5817">
        <w:rPr>
          <w:rFonts w:ascii="TH SarabunPSK" w:hAnsi="TH SarabunPSK" w:cs="TH SarabunPSK"/>
          <w:sz w:val="32"/>
          <w:szCs w:val="32"/>
          <w:cs/>
        </w:rPr>
        <w:t>) ด้านประสิทธิภาพการบริหารองค์กรปกครองส่วนท้องถิ่น เพื่อให้ประชาชนได้รับบริการสาธารณะที่ดีขึ้นไม่ต่ำกว่าเดิมมีคุณภาพมาตรฐาน การบริหารมีความโปร่งใส มีประสิทธิภาพ และรับผิดชอบต่อผู้ใช้บริการมากขึ้น รวมทั้งส่งเสริมให้ภาคประชาสังคมและชุมชนมีส่วนร่วมในการตัดสินใจร่วมดำเนินงาน  และติดตามตรวจสอบแนวทางการกระจายอำนาจให้แก่องค์กรปกครองส่วนท้องถิ่น พิจารณาจากอำนาจหน้าที่ขององค์กรปกครองส่วนท้องถิ่น ทั้งนี้ ยังขึ้นอยู่กับความพร้อมขององค์กรปกครองท้องถิ่นที่จะรับการถ่ายโอน รวมทั้งการสร้างกลไกและระบบควบคุมคุณภาพมาตรฐานมารองรับตลอดจนการปรับปรุงระเบียบกฎหมายที่เกี่ยวข้องภารกิจที่ถ่ายโอนจัดเป็น</w:t>
      </w:r>
      <w:r w:rsidRPr="003A5817">
        <w:rPr>
          <w:rFonts w:ascii="TH SarabunPSK" w:hAnsi="TH SarabunPSK" w:cs="TH SarabunPSK"/>
          <w:sz w:val="32"/>
          <w:szCs w:val="32"/>
        </w:rPr>
        <w:t xml:space="preserve"> 6 </w:t>
      </w:r>
      <w:r w:rsidRPr="003A5817">
        <w:rPr>
          <w:rFonts w:ascii="TH SarabunPSK" w:hAnsi="TH SarabunPSK" w:cs="TH SarabunPSK"/>
          <w:sz w:val="32"/>
          <w:szCs w:val="32"/>
          <w:cs/>
        </w:rPr>
        <w:t>กลุ่มภารกิจ ได้แก่</w:t>
      </w:r>
      <w:r w:rsidRPr="003A5817">
        <w:rPr>
          <w:rFonts w:ascii="TH SarabunPSK" w:hAnsi="TH SarabunPSK" w:cs="TH SarabunPSK"/>
          <w:sz w:val="32"/>
          <w:szCs w:val="32"/>
        </w:rPr>
        <w:t xml:space="preserve"> 1</w:t>
      </w:r>
      <w:r w:rsidRPr="003A5817">
        <w:rPr>
          <w:rFonts w:ascii="TH SarabunPSK" w:hAnsi="TH SarabunPSK" w:cs="TH SarabunPSK"/>
          <w:sz w:val="32"/>
          <w:szCs w:val="32"/>
          <w:cs/>
        </w:rPr>
        <w:t>) ด้านโครงสร้างพื้นฐาน</w:t>
      </w:r>
      <w:r w:rsidR="00595F47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</w:rPr>
        <w:t xml:space="preserve"> 2</w:t>
      </w:r>
      <w:r w:rsidRPr="003A5817">
        <w:rPr>
          <w:rFonts w:ascii="TH SarabunPSK" w:hAnsi="TH SarabunPSK" w:cs="TH SarabunPSK"/>
          <w:sz w:val="32"/>
          <w:szCs w:val="32"/>
          <w:cs/>
        </w:rPr>
        <w:t>) ด้านงานส่งเสริมคุณภาพชีวิต</w:t>
      </w:r>
      <w:r w:rsidRPr="003A5817">
        <w:rPr>
          <w:rFonts w:ascii="TH SarabunPSK" w:hAnsi="TH SarabunPSK" w:cs="TH SarabunPSK"/>
          <w:sz w:val="32"/>
          <w:szCs w:val="32"/>
        </w:rPr>
        <w:t xml:space="preserve"> 3</w:t>
      </w:r>
      <w:r w:rsidRPr="003A5817">
        <w:rPr>
          <w:rFonts w:ascii="TH SarabunPSK" w:hAnsi="TH SarabunPSK" w:cs="TH SarabunPSK"/>
          <w:sz w:val="32"/>
          <w:szCs w:val="32"/>
          <w:cs/>
        </w:rPr>
        <w:t>) ด้านการจัดระเบียบชุมชน/สังคมและการรักษาความสงบเรียบร้อย</w:t>
      </w:r>
      <w:r w:rsidRPr="003A5817">
        <w:rPr>
          <w:rFonts w:ascii="TH SarabunPSK" w:hAnsi="TH SarabunPSK" w:cs="TH SarabunPSK"/>
          <w:sz w:val="32"/>
          <w:szCs w:val="32"/>
        </w:rPr>
        <w:t xml:space="preserve"> 4</w:t>
      </w:r>
      <w:r w:rsidRPr="003A5817">
        <w:rPr>
          <w:rFonts w:ascii="TH SarabunPSK" w:hAnsi="TH SarabunPSK" w:cs="TH SarabunPSK"/>
          <w:sz w:val="32"/>
          <w:szCs w:val="32"/>
          <w:cs/>
        </w:rPr>
        <w:t>) ด้านการวางแผน การส่งเสริมการลงทุน พาณิชยกรรมและการท่องเที่ยว</w:t>
      </w:r>
      <w:r w:rsidRPr="003A5817">
        <w:rPr>
          <w:rFonts w:ascii="TH SarabunPSK" w:hAnsi="TH SarabunPSK" w:cs="TH SarabunPSK"/>
          <w:sz w:val="32"/>
          <w:szCs w:val="32"/>
        </w:rPr>
        <w:t xml:space="preserve"> 5</w:t>
      </w:r>
      <w:r w:rsidRPr="003A5817">
        <w:rPr>
          <w:rFonts w:ascii="TH SarabunPSK" w:hAnsi="TH SarabunPSK" w:cs="TH SarabunPSK"/>
          <w:sz w:val="32"/>
          <w:szCs w:val="32"/>
          <w:cs/>
        </w:rPr>
        <w:t>) ด้านการบริหารจัดการและการอนุรักษ์ทรัพยากรธรรมชาติ สิ่งแวดล้อมและ</w:t>
      </w:r>
      <w:r w:rsidRPr="003A5817">
        <w:rPr>
          <w:rFonts w:ascii="TH SarabunPSK" w:hAnsi="TH SarabunPSK" w:cs="TH SarabunPSK"/>
          <w:sz w:val="32"/>
          <w:szCs w:val="32"/>
        </w:rPr>
        <w:t xml:space="preserve"> 6</w:t>
      </w:r>
      <w:r w:rsidRPr="003A5817">
        <w:rPr>
          <w:rFonts w:ascii="TH SarabunPSK" w:hAnsi="TH SarabunPSK" w:cs="TH SarabunPSK"/>
          <w:sz w:val="32"/>
          <w:szCs w:val="32"/>
          <w:cs/>
        </w:rPr>
        <w:t>) ด้านศิลปะ วัฒนธรรม จารีตและภูมิปัญญาท้องถิ่น ( กรมส่งเสริมการปกครองท้องถิ่น</w:t>
      </w:r>
      <w:r w:rsidRPr="003A5817">
        <w:rPr>
          <w:rFonts w:ascii="TH SarabunPSK" w:hAnsi="TH SarabunPSK" w:cs="TH SarabunPSK"/>
          <w:sz w:val="32"/>
          <w:szCs w:val="32"/>
        </w:rPr>
        <w:t xml:space="preserve">, 2546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3110C" w:rsidRPr="003A5817" w:rsidRDefault="0083110C" w:rsidP="004A49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(อบต.) เป็นหน่วยงานราชการบริหารส่วนท้องถิ่น ที่จัดตั้งขึ้นในเขตชุมชนชนบท ดังนั้น จึงเป็นเครื่องมือที่สำคัญในการปกครองท้องถิ่นของชนบทไทย  ซึ่งแต่เดิมมีรูปแบบการบริหารงานแบบสภาตำบลได้จัดตั้งขึ้น ตามคำสั่งกระทรวงมหาดไทย</w:t>
      </w:r>
      <w:r w:rsidRPr="003A5817">
        <w:rPr>
          <w:rFonts w:ascii="TH SarabunPSK" w:hAnsi="TH SarabunPSK" w:cs="TH SarabunPSK"/>
          <w:sz w:val="32"/>
          <w:szCs w:val="32"/>
        </w:rPr>
        <w:t xml:space="preserve"> 222</w:t>
      </w:r>
      <w:r w:rsidRPr="003A5817">
        <w:rPr>
          <w:rFonts w:ascii="TH SarabunPSK" w:hAnsi="TH SarabunPSK" w:cs="TH SarabunPSK"/>
          <w:sz w:val="32"/>
          <w:szCs w:val="32"/>
          <w:cs/>
        </w:rPr>
        <w:t>/</w:t>
      </w:r>
      <w:r w:rsidRPr="003A5817">
        <w:rPr>
          <w:rFonts w:ascii="TH SarabunPSK" w:hAnsi="TH SarabunPSK" w:cs="TH SarabunPSK"/>
          <w:sz w:val="32"/>
          <w:szCs w:val="32"/>
        </w:rPr>
        <w:t xml:space="preserve">2499 </w:t>
      </w:r>
      <w:r w:rsidRPr="003A5817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8 </w:t>
      </w:r>
      <w:r w:rsidRPr="003A5817">
        <w:rPr>
          <w:rFonts w:ascii="TH SarabunPSK" w:hAnsi="TH SarabunPSK" w:cs="TH SarabunPSK"/>
          <w:sz w:val="32"/>
          <w:szCs w:val="32"/>
          <w:cs/>
        </w:rPr>
        <w:t>มีนาคม พ.ศ</w:t>
      </w:r>
      <w:r w:rsidRPr="003A5817">
        <w:rPr>
          <w:rFonts w:ascii="TH SarabunPSK" w:hAnsi="TH SarabunPSK" w:cs="TH SarabunPSK"/>
          <w:sz w:val="32"/>
          <w:szCs w:val="32"/>
        </w:rPr>
        <w:t xml:space="preserve"> 2499 </w:t>
      </w:r>
      <w:r w:rsidRPr="003A5817">
        <w:rPr>
          <w:rFonts w:ascii="TH SarabunPSK" w:hAnsi="TH SarabunPSK" w:cs="TH SarabunPSK"/>
          <w:sz w:val="32"/>
          <w:szCs w:val="32"/>
          <w:cs/>
        </w:rPr>
        <w:t>เรื่อง ระเบียบบริหารราชการส่วนตำบลและหมู่บ้านโดยมีวัตถุประสงค์ที่จะเปิดโอกาสให้ราษฎรได้เข้ามามีส่วนร่วมในการบริหารงานของตำบล  และหมู่บ้านทุกอย่างเท่าที่จะเป็นประโยชน์แก่ท้องถิ่นและราษฎรเป็นส่วนรวม  ซึ่งจะเป็นแนวทางนำราษฎรไปสู่การปกครองระบอบประชาธิปไตย และในปี พ.ศ</w:t>
      </w:r>
      <w:r w:rsidR="004A490C" w:rsidRPr="003A5817">
        <w:rPr>
          <w:rFonts w:ascii="TH SarabunPSK" w:hAnsi="TH SarabunPSK" w:cs="TH SarabunPSK"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sz w:val="32"/>
          <w:szCs w:val="32"/>
        </w:rPr>
        <w:t xml:space="preserve">2537 </w:t>
      </w:r>
      <w:r w:rsidRPr="003A5817">
        <w:rPr>
          <w:rFonts w:ascii="TH SarabunPSK" w:hAnsi="TH SarabunPSK" w:cs="TH SarabunPSK"/>
          <w:sz w:val="32"/>
          <w:szCs w:val="32"/>
          <w:cs/>
        </w:rPr>
        <w:t>ได้มีการประกาศใช้พระราชบัญญัติสภาตำบล แทนประกาศคณะปฏิวัติ ฉบับที่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425 </w:t>
      </w:r>
      <w:r w:rsidRPr="003A5817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13 </w:t>
      </w:r>
      <w:r w:rsidRPr="003A5817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3A5817">
        <w:rPr>
          <w:rFonts w:ascii="TH SarabunPSK" w:hAnsi="TH SarabunPSK" w:cs="TH SarabunPSK"/>
          <w:sz w:val="32"/>
          <w:szCs w:val="32"/>
        </w:rPr>
        <w:t xml:space="preserve"> 2515 </w:t>
      </w:r>
      <w:r w:rsidRPr="003A5817">
        <w:rPr>
          <w:rFonts w:ascii="TH SarabunPSK" w:hAnsi="TH SarabunPSK" w:cs="TH SarabunPSK"/>
          <w:sz w:val="32"/>
          <w:szCs w:val="32"/>
          <w:cs/>
        </w:rPr>
        <w:t>นับตั้งแต่ พ.ร.บ. สภาตำบลและองค์การบริหารส่วนตำบล พ.ศ.</w:t>
      </w:r>
      <w:r w:rsidRPr="003A5817">
        <w:rPr>
          <w:rFonts w:ascii="TH SarabunPSK" w:hAnsi="TH SarabunPSK" w:cs="TH SarabunPSK"/>
          <w:sz w:val="32"/>
          <w:szCs w:val="32"/>
        </w:rPr>
        <w:t xml:space="preserve">2537 </w:t>
      </w:r>
      <w:r w:rsidRPr="003A5817">
        <w:rPr>
          <w:rFonts w:ascii="TH SarabunPSK" w:hAnsi="TH SarabunPSK" w:cs="TH SarabunPSK"/>
          <w:sz w:val="32"/>
          <w:szCs w:val="32"/>
          <w:cs/>
        </w:rPr>
        <w:t>มีผลบังคับใช้เมื่อ วันที่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2 </w:t>
      </w:r>
      <w:r w:rsidRPr="003A5817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3A5817">
        <w:rPr>
          <w:rFonts w:ascii="TH SarabunPSK" w:hAnsi="TH SarabunPSK" w:cs="TH SarabunPSK"/>
          <w:sz w:val="32"/>
          <w:szCs w:val="32"/>
        </w:rPr>
        <w:t xml:space="preserve"> 2538 </w:t>
      </w:r>
      <w:r w:rsidRPr="003A5817">
        <w:rPr>
          <w:rFonts w:ascii="TH SarabunPSK" w:hAnsi="TH SarabunPSK" w:cs="TH SarabunPSK"/>
          <w:sz w:val="32"/>
          <w:szCs w:val="32"/>
          <w:cs/>
        </w:rPr>
        <w:t>ทำให้มีการปรับฐานะการบริหารงานในระดับตำบลโดยการเปลี่ยนแปลงรูปโฉมใหม่ของสภาตำบลทั่วประเทศเป็นรูปแบบองค์การบริหารส่วนตำบล (โกวิทย์ พวงงาม</w:t>
      </w:r>
      <w:r w:rsidRPr="003A5817">
        <w:rPr>
          <w:rFonts w:ascii="TH SarabunPSK" w:hAnsi="TH SarabunPSK" w:cs="TH SarabunPSK"/>
          <w:sz w:val="32"/>
          <w:szCs w:val="32"/>
        </w:rPr>
        <w:t xml:space="preserve">, 2542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A5817">
        <w:rPr>
          <w:rFonts w:ascii="TH SarabunPSK" w:hAnsi="TH SarabunPSK" w:cs="TH SarabunPSK"/>
          <w:sz w:val="32"/>
          <w:szCs w:val="32"/>
        </w:rPr>
        <w:t xml:space="preserve">169 </w:t>
      </w:r>
      <w:r w:rsidRPr="003A5817">
        <w:rPr>
          <w:rFonts w:ascii="TH SarabunPSK" w:hAnsi="TH SarabunPSK" w:cs="TH SarabunPSK"/>
          <w:sz w:val="32"/>
          <w:szCs w:val="32"/>
          <w:cs/>
        </w:rPr>
        <w:t>-</w:t>
      </w:r>
      <w:r w:rsidRPr="003A5817">
        <w:rPr>
          <w:rFonts w:ascii="TH SarabunPSK" w:hAnsi="TH SarabunPSK" w:cs="TH SarabunPSK"/>
          <w:sz w:val="32"/>
          <w:szCs w:val="32"/>
        </w:rPr>
        <w:t>170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) หน่วยงานภายในขององค์การบริหารส่วนตำบล มีพนักงานส่วนท้องถิ่น เป็นเจ้าหน้าที่ท้องถิ่นขององค์การบริหารส่วนตำบลที่ปฏิบัติงานอันเป็นภารกิจประจำสำนักงานหรืออาจจะนอกสำนักงานก็ได้ ซึ่งมีความเกี่ยวพันกับชีวิตความเป็นอยู่ของประชาชนอย่างใกล้ชิดเพราะหน้าที่ขององค์การบริหารส่วนตำบลต้องติดต่อและให้บริการแก่ประชาชน ทั้งในเรื่องการส่งเสริมคุณภาพชีวิตที่ดี การจัดระเบียบชุมชน /สังคม และการรักษาความสงบเรียบร้อย การวางแผน </w:t>
      </w:r>
      <w:r w:rsidR="00595F47" w:rsidRPr="003A58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A5817">
        <w:rPr>
          <w:rFonts w:ascii="TH SarabunPSK" w:hAnsi="TH SarabunPSK" w:cs="TH SarabunPSK"/>
          <w:sz w:val="32"/>
          <w:szCs w:val="32"/>
          <w:cs/>
        </w:rPr>
        <w:t>การส่งเสริมการลงทุนพาณิชกรรมและการท่องเที่ยว การบริหารจัดการและการอนุรักษ์ทรัพย</w:t>
      </w:r>
      <w:r w:rsidR="004A490C" w:rsidRPr="003A5817">
        <w:rPr>
          <w:rFonts w:ascii="TH SarabunPSK" w:hAnsi="TH SarabunPSK" w:cs="TH SarabunPSK"/>
          <w:sz w:val="32"/>
          <w:szCs w:val="32"/>
          <w:cs/>
        </w:rPr>
        <w:t>ากรธรรมชาติ สิ่งแวดล้อม และการทำนุ บำ</w:t>
      </w:r>
      <w:r w:rsidRPr="003A5817">
        <w:rPr>
          <w:rFonts w:ascii="TH SarabunPSK" w:hAnsi="TH SarabunPSK" w:cs="TH SarabunPSK"/>
          <w:sz w:val="32"/>
          <w:szCs w:val="32"/>
          <w:cs/>
        </w:rPr>
        <w:t>รุง ศิลปะ วัฒนธรรม จารีต และภูมิปัญญาท้องถิ่นให้คงอยู่กับท้องถิ่นซึ่งนับว่าเป็นภาระหน้าที่ ที่ใกล้ชิดกับประชาชนในท้องถิ่นมาก (กรมส่งเสริมการปกครองท้องถิ่น</w:t>
      </w:r>
      <w:r w:rsidRPr="003A5817">
        <w:rPr>
          <w:rFonts w:ascii="TH SarabunPSK" w:hAnsi="TH SarabunPSK" w:cs="TH SarabunPSK"/>
          <w:sz w:val="32"/>
          <w:szCs w:val="32"/>
        </w:rPr>
        <w:t>, 2546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ab/>
        <w:t>ดังนั้น ภารกิจสำคัญประการหนึ่งขององค์กรปกครองส่วนท้องถิ่น  คือ ความรับผิดชอบ (</w:t>
      </w:r>
      <w:r w:rsidRPr="003A5817">
        <w:rPr>
          <w:rFonts w:ascii="TH SarabunPSK" w:hAnsi="TH SarabunPSK" w:cs="TH SarabunPSK"/>
          <w:sz w:val="32"/>
          <w:szCs w:val="32"/>
        </w:rPr>
        <w:t>Accountability</w:t>
      </w:r>
      <w:r w:rsidRPr="003A5817">
        <w:rPr>
          <w:rFonts w:ascii="TH SarabunPSK" w:hAnsi="TH SarabunPSK" w:cs="TH SarabunPSK"/>
          <w:sz w:val="32"/>
          <w:szCs w:val="32"/>
          <w:cs/>
        </w:rPr>
        <w:t>) ในความคาดหวังและตอบสนองความต้องการของประชาชนต่อระบบราชการในเรื่องของคุณภาพการให้บริการ  ซึ่งหมายถึง  ความรับผิดชอบทางการเมือง (</w:t>
      </w:r>
      <w:r w:rsidRPr="003A5817">
        <w:rPr>
          <w:rFonts w:ascii="TH SarabunPSK" w:hAnsi="TH SarabunPSK" w:cs="TH SarabunPSK"/>
          <w:sz w:val="32"/>
          <w:szCs w:val="32"/>
        </w:rPr>
        <w:t>Political Accountability</w:t>
      </w:r>
      <w:r w:rsidRPr="003A5817">
        <w:rPr>
          <w:rFonts w:ascii="TH SarabunPSK" w:hAnsi="TH SarabunPSK" w:cs="TH SarabunPSK"/>
          <w:sz w:val="32"/>
          <w:szCs w:val="32"/>
          <w:cs/>
        </w:rPr>
        <w:t>) ด้วยเช่นกันในการมุ่งเน้นการตอบสนองต่อตัวแสดง (</w:t>
      </w:r>
      <w:r w:rsidRPr="003A5817">
        <w:rPr>
          <w:rFonts w:ascii="TH SarabunPSK" w:hAnsi="TH SarabunPSK" w:cs="TH SarabunPSK"/>
          <w:sz w:val="32"/>
          <w:szCs w:val="32"/>
        </w:rPr>
        <w:t>Actor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) ที่อยู่ภายนอกหน่วยงานของผู้บริหาร ภายใต้กลไกด้านการเมือง  </w:t>
      </w:r>
      <w:r w:rsidRPr="003A5817">
        <w:rPr>
          <w:rFonts w:ascii="TH SarabunPSK" w:hAnsi="TH SarabunPSK" w:cs="TH SarabunPSK"/>
          <w:sz w:val="32"/>
          <w:szCs w:val="32"/>
          <w:cs/>
        </w:rPr>
        <w:lastRenderedPageBreak/>
        <w:t>ผู้บริหารจะต้องตัดสินใจใช้ดุลยพินิจที่จะต้องตอบสนองต่อความต้องการและความคาดหวังของกลุ่มและปัจเจกบุคคลที่หลากหลายที่อ้างความชอบธรรม ได้แก่ พลเมือง ฐานคะแนนเสียง ผู้รับบริการ ผู้เสียภาษี ลูกค้า เจ้าหน้าที่ที่มาจาการเลือกตั้งและผู้มีส่วนได้ส่วนเสียภายนอกและแนวคิดที่สำคัญประการหนึ่งที่เข้ามามีส่วนสัมพันธ์กับความรับผิดชอบ (</w:t>
      </w:r>
      <w:r w:rsidRPr="003A5817">
        <w:rPr>
          <w:rFonts w:ascii="TH SarabunPSK" w:hAnsi="TH SarabunPSK" w:cs="TH SarabunPSK"/>
          <w:sz w:val="32"/>
          <w:szCs w:val="32"/>
        </w:rPr>
        <w:t>Accountability</w:t>
      </w:r>
      <w:r w:rsidRPr="003A5817">
        <w:rPr>
          <w:rFonts w:ascii="TH SarabunPSK" w:hAnsi="TH SarabunPSK" w:cs="TH SarabunPSK"/>
          <w:sz w:val="32"/>
          <w:szCs w:val="32"/>
          <w:cs/>
        </w:rPr>
        <w:t>) ของรัฐ คือ แนวทางการจัดการภาครัฐแนวใหม่ (</w:t>
      </w:r>
      <w:r w:rsidRPr="003A5817">
        <w:rPr>
          <w:rFonts w:ascii="TH SarabunPSK" w:hAnsi="TH SarabunPSK" w:cs="TH SarabunPSK"/>
          <w:sz w:val="32"/>
          <w:szCs w:val="32"/>
        </w:rPr>
        <w:t xml:space="preserve">New Public Management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A5817">
        <w:rPr>
          <w:rFonts w:ascii="TH SarabunPSK" w:hAnsi="TH SarabunPSK" w:cs="TH SarabunPSK"/>
          <w:sz w:val="32"/>
          <w:szCs w:val="32"/>
        </w:rPr>
        <w:t>NPM</w:t>
      </w:r>
      <w:r w:rsidRPr="003A5817">
        <w:rPr>
          <w:rFonts w:ascii="TH SarabunPSK" w:hAnsi="TH SarabunPSK" w:cs="TH SarabunPSK"/>
          <w:sz w:val="32"/>
          <w:szCs w:val="32"/>
          <w:cs/>
        </w:rPr>
        <w:t>) ที่นำไปสู่การพัฒนาและปรับปรุงองค์การแบบใหม่โดยนำแนวคิดทางการตลาด (</w:t>
      </w:r>
      <w:r w:rsidRPr="003A5817">
        <w:rPr>
          <w:rFonts w:ascii="TH SarabunPSK" w:hAnsi="TH SarabunPSK" w:cs="TH SarabunPSK"/>
          <w:sz w:val="32"/>
          <w:szCs w:val="32"/>
        </w:rPr>
        <w:t>Marketing</w:t>
      </w:r>
      <w:r w:rsidRPr="003A5817">
        <w:rPr>
          <w:rFonts w:ascii="TH SarabunPSK" w:hAnsi="TH SarabunPSK" w:cs="TH SarabunPSK"/>
          <w:sz w:val="32"/>
          <w:szCs w:val="32"/>
          <w:cs/>
        </w:rPr>
        <w:t>) มาปรับใช้กับการให้บริการของภาครัฐ คือ ประชาชนเปรียบเสมือนลูกค้า (</w:t>
      </w:r>
      <w:r w:rsidRPr="003A5817">
        <w:rPr>
          <w:rFonts w:ascii="TH SarabunPSK" w:hAnsi="TH SarabunPSK" w:cs="TH SarabunPSK"/>
          <w:sz w:val="32"/>
          <w:szCs w:val="32"/>
        </w:rPr>
        <w:t>Customer</w:t>
      </w:r>
      <w:r w:rsidRPr="003A5817">
        <w:rPr>
          <w:rFonts w:ascii="TH SarabunPSK" w:hAnsi="TH SarabunPSK" w:cs="TH SarabunPSK"/>
          <w:sz w:val="32"/>
          <w:szCs w:val="32"/>
          <w:cs/>
        </w:rPr>
        <w:t>) ผู้มารับบริการจากรัฐ รัฐจำเป็นที่จะต้องตอบสนองความคาดหวังและให้บริการลูกค้าด้วยความพึงพอใจ (วสันต์ ใจเย็น</w:t>
      </w:r>
      <w:r w:rsidRPr="003A5817">
        <w:rPr>
          <w:rFonts w:ascii="TH SarabunPSK" w:hAnsi="TH SarabunPSK" w:cs="TH SarabunPSK"/>
          <w:sz w:val="32"/>
          <w:szCs w:val="32"/>
        </w:rPr>
        <w:t xml:space="preserve">, 2549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A5817">
        <w:rPr>
          <w:rFonts w:ascii="TH SarabunPSK" w:hAnsi="TH SarabunPSK" w:cs="TH SarabunPSK"/>
          <w:sz w:val="32"/>
          <w:szCs w:val="32"/>
        </w:rPr>
        <w:t xml:space="preserve">39 </w:t>
      </w:r>
      <w:r w:rsidRPr="003A5817">
        <w:rPr>
          <w:rFonts w:ascii="TH SarabunPSK" w:hAnsi="TH SarabunPSK" w:cs="TH SarabunPSK"/>
          <w:sz w:val="32"/>
          <w:szCs w:val="32"/>
          <w:cs/>
        </w:rPr>
        <w:t>–</w:t>
      </w:r>
      <w:r w:rsidRPr="003A5817">
        <w:rPr>
          <w:rFonts w:ascii="TH SarabunPSK" w:hAnsi="TH SarabunPSK" w:cs="TH SarabunPSK"/>
          <w:sz w:val="32"/>
          <w:szCs w:val="32"/>
        </w:rPr>
        <w:t>55</w:t>
      </w:r>
      <w:r w:rsidRPr="003A5817">
        <w:rPr>
          <w:rFonts w:ascii="TH SarabunPSK" w:hAnsi="TH SarabunPSK" w:cs="TH SarabunPSK"/>
          <w:sz w:val="32"/>
          <w:szCs w:val="32"/>
          <w:cs/>
        </w:rPr>
        <w:t>) นอกจากความรับผิดชอบ (</w:t>
      </w:r>
      <w:r w:rsidRPr="003A5817">
        <w:rPr>
          <w:rFonts w:ascii="TH SarabunPSK" w:hAnsi="TH SarabunPSK" w:cs="TH SarabunPSK"/>
          <w:sz w:val="32"/>
          <w:szCs w:val="32"/>
        </w:rPr>
        <w:t>Accountability</w:t>
      </w:r>
      <w:r w:rsidRPr="003A5817">
        <w:rPr>
          <w:rFonts w:ascii="TH SarabunPSK" w:hAnsi="TH SarabunPSK" w:cs="TH SarabunPSK"/>
          <w:sz w:val="32"/>
          <w:szCs w:val="32"/>
          <w:cs/>
        </w:rPr>
        <w:t>) ของรัฐต่อประชาชนแล้ว  รัฐยังต้องส่งเสริมและสนับสนุนการมีส่วนร่วมของประชาชนในการกำหนดนโยบาย การตัดสินใจทางการเมือง การวางแผนพัฒนาเศรษฐกิจ สังคม และการเมือง รวมทั้งการตรวจสอบการใช้อำนาจรัฐ  ทุกระดับซึ่งการปฏิบัติหน้าที่ของส่วนราชการต้องใช้วิธีการบริหารกิจการบ้านเมืองที่ดี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โดยเฉพาะอย่างยิ่งให้คำนึงถึงการมีส่วนร่วมของประชาชน</w:t>
      </w:r>
      <w:r w:rsidR="004A490C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A5817">
        <w:rPr>
          <w:rFonts w:ascii="TH SarabunPSK" w:hAnsi="TH SarabunPSK" w:cs="TH SarabunPSK"/>
          <w:sz w:val="32"/>
          <w:szCs w:val="32"/>
          <w:cs/>
        </w:rPr>
        <w:t>ในการติดตามตรวจสอบและประเมินผลการปฏิบัติงานของรัฐ (สำนักงานคณะกรรมการพัฒนาระบบราชการ</w:t>
      </w:r>
      <w:r w:rsidRPr="003A5817">
        <w:rPr>
          <w:rFonts w:ascii="TH SarabunPSK" w:hAnsi="TH SarabunPSK" w:cs="TH SarabunPSK"/>
          <w:sz w:val="32"/>
          <w:szCs w:val="32"/>
        </w:rPr>
        <w:t>, 2546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) พระราชกฤษฎีกาว่าด้วยหลักเกณฑ์และวิธีการบริหารกิจการบ้านเมืองที่ดี พ.ศ. </w:t>
      </w:r>
      <w:r w:rsidRPr="003A5817">
        <w:rPr>
          <w:rFonts w:ascii="TH SarabunPSK" w:hAnsi="TH SarabunPSK" w:cs="TH SarabunPSK"/>
          <w:sz w:val="32"/>
          <w:szCs w:val="32"/>
        </w:rPr>
        <w:t xml:space="preserve">2546 </w:t>
      </w:r>
      <w:r w:rsidRPr="003A5817">
        <w:rPr>
          <w:rFonts w:ascii="TH SarabunPSK" w:hAnsi="TH SarabunPSK" w:cs="TH SarabunPSK"/>
          <w:sz w:val="32"/>
          <w:szCs w:val="32"/>
          <w:cs/>
        </w:rPr>
        <w:t>ซึ่งเป็นหลักเกณฑ์ในการปฏิบัติราชการโดยคำนึงถึงประโยชน์สุขของประชาชน  การบริหารราชการเกิดผลสัมฤทธิ์และเกิดความคุ้มค่าในเชิงภารกิจของรัฐ  และต้องตอบสนองความต้องการของประชาชนในการอำนวยความสะดวกในการให้บริการ ลดขั้นตอนการปฏิบัติงานที่เกินความจำเป็น  เพื่อให้เกิดความคล่องตัวและรวดเร็วในการปฏิบัติราชการรวมทั้งมีการประเมินผลการปฏิบัติราชการอย่างต่อเนื่องและในการประเมินผลการปฏิบัติราชการนั้นต้องให้เป็นไปตามหมวด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8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ของพระราชกฤษฎีกา ว่าด้วยหลักเกณฑ์และวิธีการบริหารกิจการบ้านเมืองที่ดี พ.ศ. </w:t>
      </w:r>
      <w:r w:rsidRPr="003A5817">
        <w:rPr>
          <w:rFonts w:ascii="TH SarabunPSK" w:hAnsi="TH SarabunPSK" w:cs="TH SarabunPSK"/>
          <w:sz w:val="32"/>
          <w:szCs w:val="32"/>
        </w:rPr>
        <w:t xml:space="preserve">2546 </w:t>
      </w:r>
      <w:r w:rsidRPr="003A5817">
        <w:rPr>
          <w:rFonts w:ascii="TH SarabunPSK" w:hAnsi="TH SarabunPSK" w:cs="TH SarabunPSK"/>
          <w:sz w:val="32"/>
          <w:szCs w:val="32"/>
          <w:cs/>
        </w:rPr>
        <w:t>ที่กำหนดให้ส่วนราชการมีการประเมินผลการปฏิบัติราชการ โดยจัดให้มี คณะผู้ประเมินอิสระ ดำเนินการประเมินผลการปฏิบัติราชการของส่วนราชการเกี่ยวกับสัมฤทธิ์ผลของภารกิจ  คุณภาพการให้บริการ  ความพึงพอใจของประชาชนผู้รับบริการ  ความคุ้มค่าในการบริการ ดังนั้น สำนักงานคณะกรรมการพัฒนาระบบราชการ จึงกำหนดให้ทุกส่วนราชการมีการจัดทำคำรับรองการปฏิบัติราชการ และการประเมินผลการปฏิบัติรา</w:t>
      </w:r>
      <w:r w:rsidR="001B7EBB" w:rsidRPr="003A5817">
        <w:rPr>
          <w:rFonts w:ascii="TH SarabunPSK" w:hAnsi="TH SarabunPSK" w:cs="TH SarabunPSK"/>
          <w:sz w:val="32"/>
          <w:szCs w:val="32"/>
          <w:cs/>
        </w:rPr>
        <w:t>ช</w:t>
      </w:r>
      <w:r w:rsidRPr="003A5817">
        <w:rPr>
          <w:rFonts w:ascii="TH SarabunPSK" w:hAnsi="TH SarabunPSK" w:cs="TH SarabunPSK"/>
          <w:sz w:val="32"/>
          <w:szCs w:val="32"/>
          <w:cs/>
        </w:rPr>
        <w:t>การ โดยอยู่ภายใต้กรอบการประเมิน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>มิติ ได้แก่ (สำนักงานคณะกรรมการพัฒนาระบบราชการ</w:t>
      </w:r>
      <w:r w:rsidRPr="003A5817">
        <w:rPr>
          <w:rFonts w:ascii="TH SarabunPSK" w:hAnsi="TH SarabunPSK" w:cs="TH SarabunPSK"/>
          <w:sz w:val="32"/>
          <w:szCs w:val="32"/>
        </w:rPr>
        <w:t xml:space="preserve">, 2546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1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ด้านประสิทธิผลตามยุทธศาสตร์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คือ ส่วนราชการแสดงผลงาน ที่บรรลุวัตถุประสงค์และเป้าหมายตามที่ได้รับงบประมาณมาดำเนินการ เพื่อให้เกิดประโยชน์สุขต่อประชาชนและผู้รับบริการ เช่น ผลสำเร็จในการบรรลุเป้าหมาย ตามแผนยุทธศาสตร์ของส่วนราชการ ความสำเร็จในการบรรลุเป้าหมาย ผลผลิตของส่วนราชการ เป็นต้น 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2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ด้านคุณภาพการให้บริการ คือ ส่วนราชการแสดงการให้ความสำคัญกับผู้รับบริการในการให้บริการที่มีคุณภาพ สร้างความพึงพอใจแก่ผู้รับบริการ เช่น ระดับความพึงพอใจของผู้รับบริการ เป็นต้น 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ab/>
        <w:t>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3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ด้านประสิทธิภาพของการปฏิบัติราชการ คือ ส่วนราชการแสดงความสามารถในการปฏิบัติราชการ เช่น การบริหารงบประมาณ การรักษามาตรฐานระยะเวลาการให้บริการ การควบคุมภายในและการตรวจสอบภายใน เป็นต้น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lastRenderedPageBreak/>
        <w:t>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ด้านการพัฒนาองค์การ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คือ ส่วนราชการแสดงความสามารถในการเตรียมความพร้อมกับการเปลี่ยนแปลงขององค์การ เช่น การบริหารความรู้ในองค์การ การจัดการสารสนเทศและการบริหารการเปลี่ยนแปลง เป็นต้น </w:t>
      </w:r>
    </w:p>
    <w:p w:rsidR="0083110C" w:rsidRPr="003A5817" w:rsidRDefault="0083110C" w:rsidP="004A49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การประเมินทั้ง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>มิติ นี้จะเป็นกรอบในการจัดสรรรางวัลพิเศษ บำเหน็จความชอบหรือจัดสรรเงินรางวัลเพิ่มประสิทธิภาพให้แก่ส่วนราชการ โดยใช้เงินงบประมาณเหลือจ่ายของส่วนราชการนั้น เพื่อนำไปปรับปรุงการปฏิบัติงานของส่วนราชการ หรือจัดสรรเงินรางวัลให้ช้าราชการในสังกัดในกรณีที่ส่วนราชการดำเนินการให้บริการ ที่มีคุณภาพเป็นไปตามเป้าหมายที่กำหนด หรือสามารถเพิ่มผลงาน หรือผลสัมฤทธิ์โดย</w:t>
      </w:r>
      <w:r w:rsidR="003A58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ไม่เพิ่มค่าใช้จ่ายและคุ้มค่าต่อภารกิจของรัฐหรือสามารถดำเนินการได้ตามแผนการลดค่าใช้จ่ายต่อหน่วย </w:t>
      </w:r>
    </w:p>
    <w:p w:rsidR="004A490C" w:rsidRPr="003A5817" w:rsidRDefault="0083110C" w:rsidP="004A49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ab/>
        <w:t>สำหรับกรอบการประเมินผลการปฏิบัติราชการขององค์กรปกครองส่วนท้องถิ่น มีความแตกต่างไปจากส่วนราชการทั่วๆไป “ส่วนราชการ” ตามมาตรที่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ของ พ.ร.บ ว่าด้วยหลักเกณฑ์และวิธีการบริการกิจการบ้านเมืองที่ดี พ.ศ. </w:t>
      </w:r>
      <w:r w:rsidRPr="003A5817">
        <w:rPr>
          <w:rFonts w:ascii="TH SarabunPSK" w:hAnsi="TH SarabunPSK" w:cs="TH SarabunPSK"/>
          <w:sz w:val="32"/>
          <w:szCs w:val="32"/>
        </w:rPr>
        <w:t xml:space="preserve">2546 </w:t>
      </w:r>
      <w:r w:rsidRPr="003A5817">
        <w:rPr>
          <w:rFonts w:ascii="TH SarabunPSK" w:hAnsi="TH SarabunPSK" w:cs="TH SarabunPSK"/>
          <w:sz w:val="32"/>
          <w:szCs w:val="32"/>
          <w:cs/>
        </w:rPr>
        <w:t>หมายความว่า ส่วนราชการตามกฎหมายว่าด้วยการปรับปรุงกระทรวง ทบวง กรม แ</w:t>
      </w:r>
      <w:r w:rsidR="004A490C" w:rsidRPr="003A5817">
        <w:rPr>
          <w:rFonts w:ascii="TH SarabunPSK" w:hAnsi="TH SarabunPSK" w:cs="TH SarabunPSK"/>
          <w:sz w:val="32"/>
          <w:szCs w:val="32"/>
          <w:cs/>
        </w:rPr>
        <w:t>ละหน่วยงานอื่นของรัฐ ที่อยู่ในกำ</w:t>
      </w:r>
      <w:r w:rsidRPr="003A5817">
        <w:rPr>
          <w:rFonts w:ascii="TH SarabunPSK" w:hAnsi="TH SarabunPSK" w:cs="TH SarabunPSK"/>
          <w:sz w:val="32"/>
          <w:szCs w:val="32"/>
          <w:cs/>
        </w:rPr>
        <w:t>กับของราชการ ฝ่ายบริหารแต่ไม่รวมถึงองค์กรปกครองส่วนท้องถิ่น และมาตรา</w:t>
      </w:r>
      <w:r w:rsidRPr="003A5817">
        <w:rPr>
          <w:rFonts w:ascii="TH SarabunPSK" w:hAnsi="TH SarabunPSK" w:cs="TH SarabunPSK"/>
          <w:sz w:val="32"/>
          <w:szCs w:val="32"/>
        </w:rPr>
        <w:t xml:space="preserve"> 52 </w:t>
      </w:r>
      <w:r w:rsidRPr="003A5817">
        <w:rPr>
          <w:rFonts w:ascii="TH SarabunPSK" w:hAnsi="TH SarabunPSK" w:cs="TH SarabunPSK"/>
          <w:sz w:val="32"/>
          <w:szCs w:val="32"/>
          <w:cs/>
        </w:rPr>
        <w:t>ให้องค์กรปกครองส่วนท้องถิ่นจัดทำหลักเกณฑ์การบริหารกิจการบ้านเมืองที่ดี ตามแนวทางของพระราชกฤษฎีกานี้  โดยอย่างน้อยมีหลักเกณฑ์เกี่ยวกับการลดขั้นตอนการปฏิบัติงาน และอำนวยความสะดวก  และการตอบสนองความต้องการของประชาชนที่สอดคล้องกับบัญญัติในหมวด</w:t>
      </w:r>
      <w:r w:rsidRPr="003A5817">
        <w:rPr>
          <w:rFonts w:ascii="TH SarabunPSK" w:hAnsi="TH SarabunPSK" w:cs="TH SarabunPSK"/>
          <w:sz w:val="32"/>
          <w:szCs w:val="32"/>
        </w:rPr>
        <w:t xml:space="preserve"> 5 </w:t>
      </w:r>
      <w:r w:rsidRPr="003A5817">
        <w:rPr>
          <w:rFonts w:ascii="TH SarabunPSK" w:hAnsi="TH SarabunPSK" w:cs="TH SarabunPSK"/>
          <w:sz w:val="32"/>
          <w:szCs w:val="32"/>
          <w:cs/>
        </w:rPr>
        <w:t>และหมวด</w:t>
      </w:r>
      <w:r w:rsidRPr="003A5817">
        <w:rPr>
          <w:rFonts w:ascii="TH SarabunPSK" w:hAnsi="TH SarabunPSK" w:cs="TH SarabunPSK"/>
          <w:sz w:val="32"/>
          <w:szCs w:val="32"/>
        </w:rPr>
        <w:t xml:space="preserve"> 7 </w:t>
      </w:r>
      <w:r w:rsidRPr="003A5817">
        <w:rPr>
          <w:rFonts w:ascii="TH SarabunPSK" w:hAnsi="TH SarabunPSK" w:cs="TH SarabunPSK"/>
          <w:sz w:val="32"/>
          <w:szCs w:val="32"/>
          <w:cs/>
        </w:rPr>
        <w:t>ของพระราชกฤษฎีกานี้  และให้กระทรวงมหาดไทยมีหน้าที่ดูแลและให้ความช่วยเหลือองค์กรปกครองท้องถิ่นในการจัดทำหลักเกณฑ์ดังกล่าว ดังนั้น องค์กรปกครองส่วนท้องถิ่น  จึงใช้กรอบการประเมินผลการปฏิบัติราชการตามแนวทางของพระราชกฤษฎีการาชการทั้ง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>มิติ  คือ 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1 </w:t>
      </w:r>
      <w:r w:rsidRPr="003A5817">
        <w:rPr>
          <w:rFonts w:ascii="TH SarabunPSK" w:hAnsi="TH SarabunPSK" w:cs="TH SarabunPSK"/>
          <w:sz w:val="32"/>
          <w:szCs w:val="32"/>
          <w:cs/>
        </w:rPr>
        <w:t>ประสิทธิผลตามยุทธศาสตร์  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2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ด้านคุณภาพการให้บริการ</w:t>
      </w:r>
      <w:r w:rsidR="003A5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EBB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>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3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ด้านประสิทธิภาพของการปฏิบัติราชการ และมิติที่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ด้านการพัฒนาองค์การ (สำนักงานคณะกรรมการพัฒนาระบบราชการ</w:t>
      </w:r>
      <w:r w:rsidRPr="003A5817">
        <w:rPr>
          <w:rFonts w:ascii="TH SarabunPSK" w:hAnsi="TH SarabunPSK" w:cs="TH SarabunPSK"/>
          <w:sz w:val="32"/>
          <w:szCs w:val="32"/>
        </w:rPr>
        <w:t>, 2546</w:t>
      </w:r>
      <w:r w:rsidRPr="003A5817">
        <w:rPr>
          <w:rFonts w:ascii="TH SarabunPSK" w:hAnsi="TH SarabunPSK" w:cs="TH SarabunPSK"/>
          <w:sz w:val="32"/>
          <w:szCs w:val="32"/>
          <w:cs/>
        </w:rPr>
        <w:t>)</w:t>
      </w:r>
      <w:r w:rsidR="004A490C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>นาหัวบ่อ  อำเภอโพนสวรรค์ จังหวัดนครพนม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 เป็นส่วนราชการในองค์กรปกครองส่วนท้องถิ่น ซึ่งจะต้องมีก</w:t>
      </w:r>
      <w:r w:rsidR="004A490C" w:rsidRPr="003A5817">
        <w:rPr>
          <w:rFonts w:ascii="TH SarabunPSK" w:hAnsi="TH SarabunPSK" w:cs="TH SarabunPSK"/>
          <w:sz w:val="32"/>
          <w:szCs w:val="32"/>
          <w:cs/>
        </w:rPr>
        <w:t>ารประเมินผลการปฏิบัติราชการประจำ</w:t>
      </w:r>
      <w:r w:rsidRPr="003A5817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814A82" w:rsidRPr="003A5817">
        <w:rPr>
          <w:rFonts w:ascii="TH SarabunPSK" w:hAnsi="TH SarabunPSK" w:cs="TH SarabunPSK"/>
          <w:sz w:val="32"/>
          <w:szCs w:val="32"/>
        </w:rPr>
        <w:t xml:space="preserve"> 256</w:t>
      </w:r>
      <w:r w:rsidR="00814A82" w:rsidRPr="003A5817">
        <w:rPr>
          <w:rFonts w:ascii="TH SarabunPSK" w:hAnsi="TH SarabunPSK" w:cs="TH SarabunPSK"/>
          <w:sz w:val="32"/>
          <w:szCs w:val="32"/>
          <w:cs/>
        </w:rPr>
        <w:t>2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ตามกรอบการประเมินผลการปฏิบัติราชการ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มิติ ข้างต้นนั้น </w:t>
      </w:r>
    </w:p>
    <w:p w:rsidR="0083110C" w:rsidRPr="003A5817" w:rsidRDefault="0083110C" w:rsidP="00F606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การประเมินผลการปฏิบัติราชการของ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จำเป็นต้องมีหน่วยงานกลางที่มีความเป็นอิสระมารับผิดชอบการประเมินประสิทธิภาพ ประสิทธิผลการปฏิบัติราชการ มหาวิทยาลัยนครพนม เป็นสถาบันการศึกษาในท้องถิ่นที่มีหน่วยงานรับผิดชอบด้านการวิจัยมีบุคลากรเพียงพอในการดำเนินการวิจัย จัดเป็นองค์กรกลางในท้องถิ่น จึงได้รับการประสานจาก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8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A5817">
        <w:rPr>
          <w:rFonts w:ascii="TH SarabunPSK" w:hAnsi="TH SarabunPSK" w:cs="TH SarabunPSK"/>
          <w:sz w:val="32"/>
          <w:szCs w:val="32"/>
          <w:cs/>
        </w:rPr>
        <w:t>ให้เป็นหน่วยงานกลางที่จะดำเนินการประเมินผลความพึงพอใจของผู้รับบริการ ในมิติที่</w:t>
      </w:r>
      <w:r w:rsidRPr="003A5817">
        <w:rPr>
          <w:rFonts w:ascii="TH SarabunPSK" w:hAnsi="TH SarabunPSK" w:cs="TH SarabunPSK"/>
          <w:sz w:val="32"/>
          <w:szCs w:val="32"/>
        </w:rPr>
        <w:t xml:space="preserve"> 2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ด้านคุณภาพการให้บริการตามกรอบการประเมินผลความพึงพอใจการปฏิบัติราชการใน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ด้านด้วยกัน คือ ด้านขั้นตอนการให้บริการ  ด้านช่องทางการให้บริการ  ด้านเจ้าหน้าที่ผู้ให้บริการ และด้านสิ่งอานวยความสะดวก แก่ผู้มารับบริการของ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 xml:space="preserve">นาหัวบ่อ 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ซึ่งการประเมินผลความพึงพอใจของผู้รับบริการในครั้งนี้ 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คณะผู้วิจัยได้ดำเนินการประเมินผลในรูปแบบของการทำการวิจัยเชิงประเมินตามกิจกรรมของงานบริการ หรือโครงการที่อยู่ในอำนาจหน้าที่ของ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>9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งานบริการ</w:t>
      </w:r>
      <w:r w:rsidR="003A581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ที่ต้องการประเมินคือ </w:t>
      </w:r>
    </w:p>
    <w:p w:rsidR="0083110C" w:rsidRPr="003A5817" w:rsidRDefault="0083110C" w:rsidP="0028665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lastRenderedPageBreak/>
        <w:t>ประเมินผลความพึงพอใจในการบริการงาน  ด้าน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>บริการกฏหมาย</w:t>
      </w:r>
    </w:p>
    <w:p w:rsidR="0028665F" w:rsidRPr="003A5817" w:rsidRDefault="0028665F" w:rsidP="0028665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  ด้าน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>โยธา การขออนุญาตปลูกสิ่งก่อสร้าง</w:t>
      </w:r>
    </w:p>
    <w:p w:rsidR="0028665F" w:rsidRPr="003A5817" w:rsidRDefault="0028665F" w:rsidP="0028665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  ด้าน</w:t>
      </w:r>
      <w:r w:rsidR="00845AC4" w:rsidRPr="003A5817">
        <w:rPr>
          <w:rFonts w:ascii="TH SarabunPSK" w:hAnsi="TH SarabunPSK" w:cs="TH SarabunPSK"/>
          <w:sz w:val="32"/>
          <w:szCs w:val="32"/>
          <w:cs/>
        </w:rPr>
        <w:t>สิ่งแวดล้อมและสุขาภิบาล</w:t>
      </w:r>
    </w:p>
    <w:p w:rsidR="00845AC4" w:rsidRPr="003A5817" w:rsidRDefault="00845AC4" w:rsidP="0028665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  ด้านการรักษาความสะอาดในที่สาธารณะ</w:t>
      </w:r>
    </w:p>
    <w:p w:rsidR="00845AC4" w:rsidRPr="003A5817" w:rsidRDefault="00845AC4" w:rsidP="0028665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  ด้านการศึกษา</w:t>
      </w:r>
    </w:p>
    <w:p w:rsidR="00845AC4" w:rsidRPr="003A5817" w:rsidRDefault="00845AC4" w:rsidP="0028665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  ด้านเทศกิจหรือป้องกันบรรเทาสาธารณภัย</w:t>
      </w:r>
    </w:p>
    <w:p w:rsidR="00845AC4" w:rsidRPr="003A5817" w:rsidRDefault="00845AC4" w:rsidP="0028665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  ด้านรายได้หรือภาษี</w:t>
      </w:r>
    </w:p>
    <w:p w:rsidR="00845AC4" w:rsidRPr="003A5817" w:rsidRDefault="00845AC4" w:rsidP="0028665F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  ด้านพัฒนาชุมชนและสวัสดิการสังคม</w:t>
      </w:r>
    </w:p>
    <w:p w:rsidR="0083110C" w:rsidRPr="003A5817" w:rsidRDefault="00845AC4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9</w:t>
      </w:r>
      <w:r w:rsidR="0083110C" w:rsidRPr="003A58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8665F" w:rsidRPr="003A58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110C"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</w:t>
      </w:r>
      <w:r w:rsidR="00644B7F" w:rsidRPr="003A58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110C" w:rsidRPr="003A5817">
        <w:rPr>
          <w:rFonts w:ascii="TH SarabunPSK" w:hAnsi="TH SarabunPSK" w:cs="TH SarabunPSK"/>
          <w:sz w:val="32"/>
          <w:szCs w:val="32"/>
          <w:cs/>
        </w:rPr>
        <w:t>ด้านสาธารณสุข</w:t>
      </w:r>
    </w:p>
    <w:p w:rsidR="0083110C" w:rsidRPr="003A5817" w:rsidRDefault="0083110C" w:rsidP="00DE183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ab/>
        <w:t>ผลการวิจัยครั้งนี้  คาดว่าจะเป็นประโยชน์สาหรับ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C6686" w:rsidRPr="003A5817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 นำไปปรับปรุง คุณภาพการให้บริการเพื่อผู้รับบริการมีความพึงพอใจมากขึ้น  และเป็นสารสนเทศสาหรับผู้บริหารใช้ประกอบการพิจารณา  ในการกำหนดประโยชน์ตอบแทนอื่นเป็นกรณีพิเศษ ประจำ</w:t>
      </w:r>
      <w:r w:rsidR="00427DAE" w:rsidRPr="003A5817">
        <w:rPr>
          <w:rFonts w:ascii="TH SarabunPSK" w:hAnsi="TH SarabunPSK" w:cs="TH SarabunPSK"/>
          <w:sz w:val="32"/>
          <w:szCs w:val="32"/>
          <w:cs/>
        </w:rPr>
        <w:t>ปี</w:t>
      </w:r>
      <w:r w:rsidRPr="003A5817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427DAE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DAE" w:rsidRPr="003A5817">
        <w:rPr>
          <w:rFonts w:ascii="TH SarabunPSK" w:hAnsi="TH SarabunPSK" w:cs="TH SarabunPSK"/>
          <w:sz w:val="32"/>
          <w:szCs w:val="32"/>
        </w:rPr>
        <w:t>256</w:t>
      </w:r>
      <w:r w:rsidR="00C62348" w:rsidRPr="003A5817">
        <w:rPr>
          <w:rFonts w:ascii="TH SarabunPSK" w:hAnsi="TH SarabunPSK" w:cs="TH SarabunPSK"/>
          <w:sz w:val="32"/>
          <w:szCs w:val="32"/>
          <w:cs/>
        </w:rPr>
        <w:t>2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 ให้กับข้าราชการ พนักงานส่วนตำบล และเจ้าหน้าที่ในสังกัดต่อไป</w:t>
      </w:r>
    </w:p>
    <w:p w:rsidR="0083110C" w:rsidRPr="003A5817" w:rsidRDefault="0083110C" w:rsidP="003A581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วัตถุประสงค์การประเมิน 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1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. วัตถุประสงค์ทั่วไป 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เพื่อประเมินผลความพึงพอใจของประชาชนต่อการให้บริการและการพัฒนาศักยภาพการให้บริการของ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E134D" w:rsidRPr="003A5817">
        <w:rPr>
          <w:rFonts w:ascii="TH SarabunPSK" w:hAnsi="TH SarabunPSK" w:cs="TH SarabunPSK"/>
          <w:sz w:val="32"/>
          <w:szCs w:val="32"/>
          <w:cs/>
        </w:rPr>
        <w:t xml:space="preserve">นาหัวบ่อ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ทั้ง</w:t>
      </w:r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>ด้าน ได้แก่ ด้านขั้นตอนการให้บริการ</w:t>
      </w:r>
      <w:r w:rsidR="001B7EBB" w:rsidRPr="003A58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ด้านช่องทางการให้บริการ ด้านเจ้าหน้าที่ผู้ให้บริการ และด้านสิ่งอำนวยความสะดวก 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2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. วัตถุประสงค์เฉพาะ </w:t>
      </w:r>
    </w:p>
    <w:p w:rsidR="00464CC7" w:rsidRPr="003A5817" w:rsidRDefault="00464CC7" w:rsidP="00464CC7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ประเมินผลความพึงพอใจในการบริการงานด้านบริการกฏหมาย</w:t>
      </w:r>
    </w:p>
    <w:p w:rsidR="00464CC7" w:rsidRPr="003A5817" w:rsidRDefault="00464CC7" w:rsidP="00464CC7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ประเมินผลความพึงพอใจในการบริการงานด้านโยธา การขออนุญาตปลูกสิ่งก่อสร้าง</w:t>
      </w:r>
    </w:p>
    <w:p w:rsidR="00464CC7" w:rsidRPr="003A5817" w:rsidRDefault="00464CC7" w:rsidP="00464CC7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ประเมินผลความพึงพอใจในการบริการงานด้านสิ่งแวดล้อมและสุขาภิบาล</w:t>
      </w:r>
    </w:p>
    <w:p w:rsidR="00464CC7" w:rsidRPr="003A5817" w:rsidRDefault="00464CC7" w:rsidP="00464CC7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ประเมินผลความพึงพอใจในการบริการงานด้านการรักษาความสะอาดในที่สาธารณะ</w:t>
      </w:r>
    </w:p>
    <w:p w:rsidR="00464CC7" w:rsidRPr="003A5817" w:rsidRDefault="00464CC7" w:rsidP="00464CC7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ประเมินผลความพึงพอใจในการบริการงานด้านการศึกษา</w:t>
      </w:r>
    </w:p>
    <w:p w:rsidR="00464CC7" w:rsidRPr="003A5817" w:rsidRDefault="00464CC7" w:rsidP="00464CC7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ประเมินผลความพึงพอใจในการบริการงานด้านเทศกิจหรือป้องกันบรรเทาสาธารณภัย</w:t>
      </w:r>
    </w:p>
    <w:p w:rsidR="00464CC7" w:rsidRPr="003A5817" w:rsidRDefault="00464CC7" w:rsidP="00464CC7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ประเมินผลความพึงพอใจในการบริการงานด้านรายได้หรือภาษี</w:t>
      </w:r>
    </w:p>
    <w:p w:rsidR="00464CC7" w:rsidRPr="003A5817" w:rsidRDefault="00464CC7" w:rsidP="00464CC7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ประเมินผลความพึงพอใจในการบริการงานด้านพัฒนาชุมชนและสวัสดิการสังคม</w:t>
      </w:r>
    </w:p>
    <w:p w:rsidR="00464CC7" w:rsidRPr="003A5817" w:rsidRDefault="00464CC7" w:rsidP="001B7EBB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9.  ประเมินผลความพึงพอใจในการบริการงานด้านสาธารณสุข</w:t>
      </w:r>
    </w:p>
    <w:p w:rsidR="0083110C" w:rsidRPr="003A5817" w:rsidRDefault="0083110C" w:rsidP="001B7E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ขอบเขตของการวิจัย </w:t>
      </w:r>
    </w:p>
    <w:p w:rsidR="0083110C" w:rsidRPr="003A5817" w:rsidRDefault="0083110C" w:rsidP="001B7E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ประชากรและกลุ่มตัวอย่าง </w:t>
      </w:r>
    </w:p>
    <w:p w:rsidR="0083110C" w:rsidRPr="003A5817" w:rsidRDefault="0083110C" w:rsidP="001B7EB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1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. ประชากร </w:t>
      </w:r>
    </w:p>
    <w:p w:rsidR="000E679C" w:rsidRPr="003A5817" w:rsidRDefault="0083110C" w:rsidP="001B7EB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 xml:space="preserve">ประชากรที่ทำการประเมิน ประชากรทั้งสิ้น </w:t>
      </w:r>
      <w:r w:rsidR="00C31C47" w:rsidRPr="003A5817">
        <w:rPr>
          <w:rFonts w:ascii="TH SarabunPSK" w:hAnsi="TH SarabunPSK" w:cs="TH SarabunPSK"/>
          <w:sz w:val="32"/>
          <w:szCs w:val="32"/>
          <w:cs/>
        </w:rPr>
        <w:t>6,040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คน ทำการเก็บกลุ่มตัวอย่าง  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83110C" w:rsidRPr="003A5817" w:rsidRDefault="0083110C" w:rsidP="001B7E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โดยวิธีการสุ่มประชากรแบบง่ายของจำนวนประชาการทั้งหมด  ดังนั้น จึงทำการเก็บข้อมูลจากกลุ่มตัวอย่าง </w:t>
      </w:r>
      <w:r w:rsidR="00C31C47" w:rsidRPr="003A5817">
        <w:rPr>
          <w:rFonts w:ascii="TH SarabunPSK" w:hAnsi="TH SarabunPSK" w:cs="TH SarabunPSK"/>
          <w:sz w:val="32"/>
          <w:szCs w:val="32"/>
          <w:cs/>
        </w:rPr>
        <w:t>376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3110C" w:rsidRPr="003A5817" w:rsidRDefault="0083110C" w:rsidP="00737BC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 </w:t>
      </w:r>
    </w:p>
    <w:p w:rsidR="0083110C" w:rsidRPr="003A5817" w:rsidRDefault="0083110C" w:rsidP="001B7E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1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. ได้แนวทางหรือประเด็นในการพัฒนาศักยภาพการให้บริการขององค์กรปกครองส่วนท้องถิ่น 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2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. ได้ทราบระดับความพึงพอใจ </w:t>
      </w:r>
      <w:proofErr w:type="gramStart"/>
      <w:r w:rsidRPr="003A5817">
        <w:rPr>
          <w:rFonts w:ascii="TH SarabunPSK" w:hAnsi="TH SarabunPSK" w:cs="TH SarabunPSK"/>
          <w:sz w:val="32"/>
          <w:szCs w:val="32"/>
          <w:cs/>
        </w:rPr>
        <w:t>ของประชาชนในการให้บริการของหน่วยงาน  เพื่อจะนำมาใช้ในการปรับทิศทางการพัฒนาบริการให้มีคุณภาพ</w:t>
      </w:r>
      <w:proofErr w:type="gramEnd"/>
      <w:r w:rsidRPr="003A5817">
        <w:rPr>
          <w:rFonts w:ascii="TH SarabunPSK" w:hAnsi="TH SarabunPSK" w:cs="TH SarabunPSK"/>
          <w:sz w:val="32"/>
          <w:szCs w:val="32"/>
          <w:cs/>
        </w:rPr>
        <w:t xml:space="preserve">  และสอดคล้องกับความต้องการของประชาชน </w:t>
      </w:r>
    </w:p>
    <w:p w:rsidR="0083110C" w:rsidRPr="003A5817" w:rsidRDefault="0083110C" w:rsidP="00DE18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3</w:t>
      </w:r>
      <w:r w:rsidRPr="003A5817">
        <w:rPr>
          <w:rFonts w:ascii="TH SarabunPSK" w:hAnsi="TH SarabunPSK" w:cs="TH SarabunPSK"/>
          <w:sz w:val="32"/>
          <w:szCs w:val="32"/>
          <w:cs/>
        </w:rPr>
        <w:t>. สามารถนำผลการประเมินไปใช้ในการจัดสรรทรัพยากรสนับสนุนการพิจารณาความดี</w:t>
      </w:r>
      <w:r w:rsidR="00DE1836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>ความชอบของบุคลากรขององค์กร</w:t>
      </w:r>
    </w:p>
    <w:p w:rsidR="0083110C" w:rsidRPr="003A5817" w:rsidRDefault="0083110C" w:rsidP="00737BC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A5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นิยามศัพท์เฉพาะ </w:t>
      </w:r>
    </w:p>
    <w:p w:rsidR="0083110C" w:rsidRPr="003A5817" w:rsidRDefault="0083110C" w:rsidP="00EB78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>เพื่อให้ผู้ศึกษางานวิจัยเชิงประเมิน เรื่อง “โครงการสำรวจความพึงพอใจในการให้บริการของ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2417D" w:rsidRPr="003A5817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” มีความเข้าใจตรงกัน คณะผู้วิจัยจึงนิยามศัพท์ที่ใช้ในงานวิจัยไว้ดังนี้ 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1</w:t>
      </w:r>
      <w:r w:rsidRPr="003A5817">
        <w:rPr>
          <w:rFonts w:ascii="TH SarabunPSK" w:hAnsi="TH SarabunPSK" w:cs="TH SarabunPSK"/>
          <w:sz w:val="32"/>
          <w:szCs w:val="32"/>
          <w:cs/>
        </w:rPr>
        <w:t>. “ผู้รับบริการ” หมายถึง ผู้มารับบริการในของ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2417D" w:rsidRPr="003A5817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A5817">
        <w:rPr>
          <w:rFonts w:ascii="TH SarabunPSK" w:hAnsi="TH SarabunPSK" w:cs="TH SarabunPSK"/>
          <w:sz w:val="32"/>
          <w:szCs w:val="32"/>
          <w:cs/>
        </w:rPr>
        <w:t>อำเภอ</w:t>
      </w:r>
      <w:r w:rsidR="00D2417D" w:rsidRPr="003A5817">
        <w:rPr>
          <w:rFonts w:ascii="TH SarabunPSK" w:hAnsi="TH SarabunPSK" w:cs="TH SarabunPSK"/>
          <w:sz w:val="32"/>
          <w:szCs w:val="32"/>
          <w:cs/>
        </w:rPr>
        <w:t xml:space="preserve">โพนสวรรค์  </w:t>
      </w:r>
      <w:r w:rsidRPr="003A581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2417D" w:rsidRPr="003A5817">
        <w:rPr>
          <w:rFonts w:ascii="TH SarabunPSK" w:hAnsi="TH SarabunPSK" w:cs="TH SarabunPSK"/>
          <w:sz w:val="32"/>
          <w:szCs w:val="32"/>
          <w:cs/>
        </w:rPr>
        <w:t>นครพนม</w:t>
      </w:r>
      <w:proofErr w:type="gramEnd"/>
      <w:r w:rsidR="00D2417D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ประจ</w:t>
      </w:r>
      <w:r w:rsidR="00814A82" w:rsidRPr="003A5817">
        <w:rPr>
          <w:rFonts w:ascii="TH SarabunPSK" w:hAnsi="TH SarabunPSK" w:cs="TH SarabunPSK"/>
          <w:sz w:val="32"/>
          <w:szCs w:val="32"/>
          <w:cs/>
        </w:rPr>
        <w:t>ำ</w:t>
      </w:r>
      <w:r w:rsidRPr="003A5817">
        <w:rPr>
          <w:rFonts w:ascii="TH SarabunPSK" w:hAnsi="TH SarabunPSK" w:cs="TH SarabunPSK"/>
          <w:sz w:val="32"/>
          <w:szCs w:val="32"/>
          <w:cs/>
        </w:rPr>
        <w:t>ปี</w:t>
      </w:r>
      <w:r w:rsidR="00814A82" w:rsidRPr="003A5817">
        <w:rPr>
          <w:rFonts w:ascii="TH SarabunPSK" w:hAnsi="TH SarabunPSK" w:cs="TH SarabunPSK"/>
          <w:sz w:val="32"/>
          <w:szCs w:val="32"/>
        </w:rPr>
        <w:t xml:space="preserve"> 256</w:t>
      </w:r>
      <w:r w:rsidR="00814A82" w:rsidRPr="003A5817">
        <w:rPr>
          <w:rFonts w:ascii="TH SarabunPSK" w:hAnsi="TH SarabunPSK" w:cs="TH SarabunPSK"/>
          <w:sz w:val="32"/>
          <w:szCs w:val="32"/>
          <w:cs/>
        </w:rPr>
        <w:t>2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2</w:t>
      </w:r>
      <w:r w:rsidRPr="003A5817">
        <w:rPr>
          <w:rFonts w:ascii="TH SarabunPSK" w:hAnsi="TH SarabunPSK" w:cs="TH SarabunPSK"/>
          <w:sz w:val="32"/>
          <w:szCs w:val="32"/>
          <w:cs/>
        </w:rPr>
        <w:t>.“การให้บริการ” หมายถึง การให้บริการแก่ผู้มารับบริการของเขต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37BC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2417D" w:rsidRPr="003A5817">
        <w:rPr>
          <w:rFonts w:ascii="TH SarabunPSK" w:hAnsi="TH SarabunPSK" w:cs="TH SarabunPSK"/>
          <w:sz w:val="32"/>
          <w:szCs w:val="32"/>
          <w:cs/>
        </w:rPr>
        <w:t>นาหัวบ่อ</w:t>
      </w:r>
    </w:p>
    <w:p w:rsidR="0083110C" w:rsidRPr="003A5817" w:rsidRDefault="0083110C" w:rsidP="008311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</w:rPr>
        <w:t>3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. “ความพึงพอใจ” หมายถึง </w:t>
      </w:r>
      <w:proofErr w:type="gramStart"/>
      <w:r w:rsidRPr="003A5817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ความพึงพอใจของผู้รับบริการที่เกิดจากการให้บริการของ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2417D" w:rsidRPr="003A5817">
        <w:rPr>
          <w:rFonts w:ascii="TH SarabunPSK" w:hAnsi="TH SarabunPSK" w:cs="TH SarabunPSK"/>
          <w:sz w:val="32"/>
          <w:szCs w:val="32"/>
          <w:cs/>
        </w:rPr>
        <w:t xml:space="preserve">นาหัวบ่อ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ใน</w:t>
      </w:r>
      <w:proofErr w:type="gramEnd"/>
      <w:r w:rsidRPr="003A5817">
        <w:rPr>
          <w:rFonts w:ascii="TH SarabunPSK" w:hAnsi="TH SarabunPSK" w:cs="TH SarabunPSK"/>
          <w:sz w:val="32"/>
          <w:szCs w:val="32"/>
        </w:rPr>
        <w:t xml:space="preserve"> 4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ด้าน ดังนี้ 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</w:rPr>
        <w:tab/>
      </w:r>
      <w:r w:rsidRPr="003A5817">
        <w:rPr>
          <w:rFonts w:ascii="TH SarabunPSK" w:hAnsi="TH SarabunPSK" w:cs="TH SarabunPSK"/>
          <w:sz w:val="32"/>
          <w:szCs w:val="32"/>
        </w:rPr>
        <w:tab/>
        <w:t>3</w:t>
      </w:r>
      <w:r w:rsidRPr="003A5817">
        <w:rPr>
          <w:rFonts w:ascii="TH SarabunPSK" w:hAnsi="TH SarabunPSK" w:cs="TH SarabunPSK"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sz w:val="32"/>
          <w:szCs w:val="32"/>
        </w:rPr>
        <w:t>1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) “ขั้นตอนการให้บริการ” หมายถึง มีกระบวนการขั้นตอนในการให้บริการที่ไม่ซับซ้อน </w:t>
      </w:r>
      <w:r w:rsidR="00737B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 w:rsidRPr="003A5817">
        <w:rPr>
          <w:rFonts w:ascii="TH SarabunPSK" w:hAnsi="TH SarabunPSK" w:cs="TH SarabunPSK"/>
          <w:sz w:val="32"/>
          <w:szCs w:val="32"/>
          <w:cs/>
        </w:rPr>
        <w:t>มีการจัดลำดับของการให้บริการที่สะดวกและรวดเร็ว  และใช้เวลาในการบริการอย่างเหมาะสม</w:t>
      </w:r>
      <w:proofErr w:type="gramEnd"/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</w:rPr>
        <w:tab/>
      </w:r>
      <w:r w:rsidRPr="003A5817">
        <w:rPr>
          <w:rFonts w:ascii="TH SarabunPSK" w:hAnsi="TH SarabunPSK" w:cs="TH SarabunPSK"/>
          <w:sz w:val="32"/>
          <w:szCs w:val="32"/>
        </w:rPr>
        <w:tab/>
        <w:t>3</w:t>
      </w:r>
      <w:r w:rsidRPr="003A5817">
        <w:rPr>
          <w:rFonts w:ascii="TH SarabunPSK" w:hAnsi="TH SarabunPSK" w:cs="TH SarabunPSK"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sz w:val="32"/>
          <w:szCs w:val="32"/>
        </w:rPr>
        <w:t>2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) “ช่องทางการให้บริการ” หมายถึง </w:t>
      </w:r>
      <w:proofErr w:type="gramStart"/>
      <w:r w:rsidRPr="003A5817">
        <w:rPr>
          <w:rFonts w:ascii="TH SarabunPSK" w:hAnsi="TH SarabunPSK" w:cs="TH SarabunPSK"/>
          <w:sz w:val="32"/>
          <w:szCs w:val="32"/>
          <w:cs/>
        </w:rPr>
        <w:t>มีช่องทางการให้บริการของ</w:t>
      </w:r>
      <w:r w:rsidR="000E679C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2417D" w:rsidRPr="003A5817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155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>บริการอำนวยความสะดวกแก่ผู้รับบริการหลากหลายช่องทาง</w:t>
      </w:r>
      <w:proofErr w:type="gramEnd"/>
      <w:r w:rsidRPr="003A5817">
        <w:rPr>
          <w:rFonts w:ascii="TH SarabunPSK" w:hAnsi="TH SarabunPSK" w:cs="TH SarabunPSK"/>
          <w:sz w:val="32"/>
          <w:szCs w:val="32"/>
          <w:cs/>
        </w:rPr>
        <w:t xml:space="preserve"> ให้บริการที่สะดวกและรวดเร็ว 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</w:rPr>
        <w:tab/>
      </w:r>
      <w:r w:rsidRPr="003A5817">
        <w:rPr>
          <w:rFonts w:ascii="TH SarabunPSK" w:hAnsi="TH SarabunPSK" w:cs="TH SarabunPSK"/>
          <w:sz w:val="32"/>
          <w:szCs w:val="32"/>
        </w:rPr>
        <w:tab/>
        <w:t>3</w:t>
      </w:r>
      <w:r w:rsidRPr="003A5817">
        <w:rPr>
          <w:rFonts w:ascii="TH SarabunPSK" w:hAnsi="TH SarabunPSK" w:cs="TH SarabunPSK"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sz w:val="32"/>
          <w:szCs w:val="32"/>
        </w:rPr>
        <w:t>3</w:t>
      </w:r>
      <w:r w:rsidRPr="003A5817">
        <w:rPr>
          <w:rFonts w:ascii="TH SarabunPSK" w:hAnsi="TH SarabunPSK" w:cs="TH SarabunPSK"/>
          <w:sz w:val="32"/>
          <w:szCs w:val="32"/>
          <w:cs/>
        </w:rPr>
        <w:t>) “เจ้าหน้าที่ผู้ให้บริการ” หมายถึง เจ้าหน้าที่ของ</w:t>
      </w:r>
      <w:r w:rsidR="00D2417D" w:rsidRPr="003A581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องค์การบริหารส่วนตำบลนาหัวบ่อ</w:t>
      </w:r>
      <w:r w:rsidR="00DE1836"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ที่ทำหน้าที่ให้บริการ </w:t>
      </w:r>
      <w:proofErr w:type="gramStart"/>
      <w:r w:rsidRPr="003A5817">
        <w:rPr>
          <w:rFonts w:ascii="TH SarabunPSK" w:hAnsi="TH SarabunPSK" w:cs="TH SarabunPSK"/>
          <w:sz w:val="32"/>
          <w:szCs w:val="32"/>
          <w:cs/>
        </w:rPr>
        <w:t>อำนวยความสะดวกแก่ผู้รับบริการด้วยความสุภาพอ่อนน้อม  มีความรอบรู้และสามารถให้คำแนะนำแก่ผู้มารับบริการได้อย่างถูกต้อง</w:t>
      </w:r>
      <w:proofErr w:type="gramEnd"/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110C" w:rsidRPr="003A5817" w:rsidRDefault="0083110C" w:rsidP="008311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817">
        <w:rPr>
          <w:rFonts w:ascii="TH SarabunPSK" w:hAnsi="TH SarabunPSK" w:cs="TH SarabunPSK"/>
          <w:sz w:val="32"/>
          <w:szCs w:val="32"/>
        </w:rPr>
        <w:tab/>
      </w:r>
      <w:r w:rsidRPr="003A5817">
        <w:rPr>
          <w:rFonts w:ascii="TH SarabunPSK" w:hAnsi="TH SarabunPSK" w:cs="TH SarabunPSK"/>
          <w:sz w:val="32"/>
          <w:szCs w:val="32"/>
        </w:rPr>
        <w:tab/>
        <w:t>3</w:t>
      </w:r>
      <w:r w:rsidRPr="003A5817">
        <w:rPr>
          <w:rFonts w:ascii="TH SarabunPSK" w:hAnsi="TH SarabunPSK" w:cs="TH SarabunPSK"/>
          <w:sz w:val="32"/>
          <w:szCs w:val="32"/>
          <w:cs/>
        </w:rPr>
        <w:t>.</w:t>
      </w:r>
      <w:r w:rsidRPr="003A5817">
        <w:rPr>
          <w:rFonts w:ascii="TH SarabunPSK" w:hAnsi="TH SarabunPSK" w:cs="TH SarabunPSK"/>
          <w:sz w:val="32"/>
          <w:szCs w:val="32"/>
        </w:rPr>
        <w:t>4</w:t>
      </w:r>
      <w:r w:rsidRPr="003A5817">
        <w:rPr>
          <w:rFonts w:ascii="TH SarabunPSK" w:hAnsi="TH SarabunPSK" w:cs="TH SarabunPSK"/>
          <w:sz w:val="32"/>
          <w:szCs w:val="32"/>
          <w:cs/>
        </w:rPr>
        <w:t>) “สิ่งอำนวยความสะดวก” หมายถึง อ</w:t>
      </w:r>
      <w:r w:rsidR="00EB7842" w:rsidRPr="003A5817">
        <w:rPr>
          <w:rFonts w:ascii="TH SarabunPSK" w:hAnsi="TH SarabunPSK" w:cs="TH SarabunPSK"/>
          <w:sz w:val="32"/>
          <w:szCs w:val="32"/>
          <w:cs/>
        </w:rPr>
        <w:t>าคารสถานที่ เช่น ห้องพัก ห้องน้ำ</w:t>
      </w:r>
      <w:r w:rsidRPr="003A5817">
        <w:rPr>
          <w:rFonts w:ascii="TH SarabunPSK" w:hAnsi="TH SarabunPSK" w:cs="TH SarabunPSK"/>
          <w:sz w:val="32"/>
          <w:szCs w:val="32"/>
          <w:cs/>
        </w:rPr>
        <w:t xml:space="preserve"> ที่จอดรถ สะดวกแก่การให้บริการ </w:t>
      </w:r>
      <w:proofErr w:type="gramStart"/>
      <w:r w:rsidRPr="003A5817">
        <w:rPr>
          <w:rFonts w:ascii="TH SarabunPSK" w:hAnsi="TH SarabunPSK" w:cs="TH SarabunPSK"/>
          <w:sz w:val="32"/>
          <w:szCs w:val="32"/>
          <w:cs/>
        </w:rPr>
        <w:t>และมีความปลอดภัย  มีเครื่องมือและอุปกรณ์ที่ทันสมัยเพียงพอแก่การให้บริการรวมไปถึงอาหารและเครื่องดื่มที่มีการจัดให้อย่างเหมาะสม</w:t>
      </w:r>
      <w:proofErr w:type="gramEnd"/>
      <w:r w:rsidRPr="003A58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E68E5" w:rsidRPr="003A5817" w:rsidRDefault="00BE68E5" w:rsidP="0083110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E68E5" w:rsidRPr="003A5817" w:rsidSect="00943F83">
      <w:headerReference w:type="even" r:id="rId8"/>
      <w:headerReference w:type="default" r:id="rId9"/>
      <w:footerReference w:type="default" r:id="rId10"/>
      <w:pgSz w:w="11906" w:h="16838"/>
      <w:pgMar w:top="1418" w:right="1134" w:bottom="1021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85" w:rsidRDefault="003B5C85">
      <w:r>
        <w:separator/>
      </w:r>
    </w:p>
  </w:endnote>
  <w:endnote w:type="continuationSeparator" w:id="0">
    <w:p w:rsidR="003B5C85" w:rsidRDefault="003B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55" w:rsidRPr="00231479" w:rsidRDefault="00E20BD5" w:rsidP="00B63055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คณะเทคโนโลยีอุตสาหกรรม มหาวิทยาลัยนครพนม</w:t>
    </w:r>
  </w:p>
  <w:p w:rsidR="006B22DB" w:rsidRDefault="006B22DB" w:rsidP="006B22DB">
    <w:pPr>
      <w:pStyle w:val="Footer"/>
      <w:pBdr>
        <w:top w:val="single" w:sz="4" w:space="1" w:color="auto"/>
      </w:pBdr>
    </w:pPr>
  </w:p>
  <w:p w:rsidR="00E20BD5" w:rsidRDefault="00E20B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85" w:rsidRDefault="003B5C85">
      <w:r>
        <w:separator/>
      </w:r>
    </w:p>
  </w:footnote>
  <w:footnote w:type="continuationSeparator" w:id="0">
    <w:p w:rsidR="003B5C85" w:rsidRDefault="003B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E9" w:rsidRDefault="002055E9" w:rsidP="00EB3A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5E9" w:rsidRDefault="002055E9" w:rsidP="00830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C" w:rsidRPr="003A5817" w:rsidRDefault="00687A45" w:rsidP="00FA2523">
    <w:pPr>
      <w:pStyle w:val="Header"/>
      <w:rPr>
        <w:rFonts w:ascii="TH SarabunPSK" w:hAnsi="TH SarabunPSK" w:cs="TH SarabunPSK"/>
        <w:sz w:val="32"/>
        <w:szCs w:val="32"/>
      </w:rPr>
    </w:pPr>
    <w:r w:rsidRPr="00FA2523">
      <w:rPr>
        <w:rFonts w:ascii="TH Niramit AS" w:hAnsi="TH Niramit AS" w:cs="TH Niramit AS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59A30D0" wp14:editId="274F740E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68605" cy="359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d_20080516134842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523">
      <w:rPr>
        <w:rFonts w:ascii="TH Niramit AS" w:hAnsi="TH Niramit AS" w:cs="TH Niramit AS"/>
        <w:noProof/>
        <w:sz w:val="32"/>
        <w:szCs w:val="32"/>
        <w:cs/>
      </w:rPr>
      <w:t xml:space="preserve">          </w:t>
    </w:r>
    <w:r w:rsidR="00E20BD5" w:rsidRPr="003A5817">
      <w:rPr>
        <w:rFonts w:ascii="TH SarabunPSK" w:hAnsi="TH SarabunPSK" w:cs="TH SarabunPSK"/>
        <w:noProof/>
        <w:sz w:val="32"/>
        <w:szCs w:val="32"/>
        <w:cs/>
      </w:rPr>
      <w:t>ความพึงพอใจของประชาชนต่</w:t>
    </w:r>
    <w:r w:rsidR="00C8247B" w:rsidRPr="003A5817">
      <w:rPr>
        <w:rFonts w:ascii="TH SarabunPSK" w:hAnsi="TH SarabunPSK" w:cs="TH SarabunPSK"/>
        <w:noProof/>
        <w:sz w:val="32"/>
        <w:szCs w:val="32"/>
        <w:cs/>
      </w:rPr>
      <w:t>อการใช้บริการขององค์การบริ</w:t>
    </w:r>
    <w:r w:rsidR="00E20BD5" w:rsidRPr="003A5817">
      <w:rPr>
        <w:rFonts w:ascii="TH SarabunPSK" w:hAnsi="TH SarabunPSK" w:cs="TH SarabunPSK"/>
        <w:noProof/>
        <w:sz w:val="32"/>
        <w:szCs w:val="32"/>
        <w:cs/>
      </w:rPr>
      <w:t>หารส่วนตำ</w:t>
    </w:r>
    <w:r w:rsidR="00C8247B" w:rsidRPr="003A5817">
      <w:rPr>
        <w:rFonts w:ascii="TH SarabunPSK" w:hAnsi="TH SarabunPSK" w:cs="TH SarabunPSK"/>
        <w:noProof/>
        <w:sz w:val="32"/>
        <w:szCs w:val="32"/>
        <w:cs/>
      </w:rPr>
      <w:t>บล</w:t>
    </w:r>
    <w:r w:rsidR="005C01D8" w:rsidRPr="003A5817">
      <w:rPr>
        <w:rFonts w:ascii="TH SarabunPSK" w:hAnsi="TH SarabunPSK" w:cs="TH SarabunPSK"/>
        <w:noProof/>
        <w:sz w:val="32"/>
        <w:szCs w:val="32"/>
        <w:cs/>
      </w:rPr>
      <w:t>นาหัวบ่อ</w:t>
    </w:r>
    <w:r w:rsidR="00356CEC" w:rsidRPr="003A5817">
      <w:rPr>
        <w:rFonts w:ascii="TH SarabunPSK" w:hAnsi="TH SarabunPSK" w:cs="TH SarabunPSK"/>
        <w:noProof/>
        <w:sz w:val="32"/>
        <w:szCs w:val="32"/>
        <w:cs/>
      </w:rPr>
      <w:t xml:space="preserve">    </w:t>
    </w:r>
    <w:r w:rsidR="00E20BD5" w:rsidRPr="003A5817">
      <w:rPr>
        <w:rFonts w:ascii="TH SarabunPSK" w:hAnsi="TH SarabunPSK" w:cs="TH SarabunPSK"/>
        <w:sz w:val="32"/>
        <w:szCs w:val="32"/>
        <w:cs/>
      </w:rPr>
      <w:t xml:space="preserve">  </w:t>
    </w:r>
    <w:r w:rsidR="00EF11D8" w:rsidRPr="003A5817">
      <w:rPr>
        <w:rFonts w:ascii="TH SarabunPSK" w:hAnsi="TH SarabunPSK" w:cs="TH SarabunPSK"/>
        <w:sz w:val="32"/>
        <w:szCs w:val="32"/>
        <w:cs/>
      </w:rPr>
      <w:t xml:space="preserve">  </w:t>
    </w:r>
    <w:r w:rsidR="0047140C" w:rsidRPr="003A5817">
      <w:rPr>
        <w:rFonts w:ascii="TH SarabunPSK" w:hAnsi="TH SarabunPSK" w:cs="TH SarabunPSK"/>
        <w:sz w:val="32"/>
        <w:szCs w:val="32"/>
        <w:cs/>
      </w:rPr>
      <w:t xml:space="preserve"> </w:t>
    </w:r>
    <w:r w:rsidR="003A5817">
      <w:rPr>
        <w:rFonts w:ascii="TH SarabunPSK" w:hAnsi="TH SarabunPSK" w:cs="TH SarabunPSK"/>
        <w:sz w:val="32"/>
        <w:szCs w:val="32"/>
        <w:cs/>
      </w:rPr>
      <w:t xml:space="preserve">        </w:t>
    </w:r>
    <w:r w:rsidR="0047140C" w:rsidRPr="003A5817">
      <w:rPr>
        <w:rFonts w:ascii="TH SarabunPSK" w:hAnsi="TH SarabunPSK" w:cs="TH SarabunPSK"/>
        <w:sz w:val="32"/>
        <w:szCs w:val="32"/>
      </w:rPr>
      <w:t>1</w:t>
    </w:r>
    <w:r w:rsidR="0047140C" w:rsidRPr="003A5817">
      <w:rPr>
        <w:rFonts w:ascii="TH SarabunPSK" w:hAnsi="TH SarabunPSK" w:cs="TH SarabunPSK"/>
        <w:sz w:val="32"/>
        <w:szCs w:val="32"/>
        <w:cs/>
      </w:rPr>
      <w:t>-</w:t>
    </w:r>
    <w:r w:rsidR="0047140C" w:rsidRPr="003A5817">
      <w:rPr>
        <w:rFonts w:ascii="TH SarabunPSK" w:hAnsi="TH SarabunPSK" w:cs="TH SarabunPSK"/>
        <w:sz w:val="32"/>
        <w:szCs w:val="32"/>
      </w:rPr>
      <w:fldChar w:fldCharType="begin"/>
    </w:r>
    <w:r w:rsidR="0047140C" w:rsidRPr="003A5817">
      <w:rPr>
        <w:rFonts w:ascii="TH SarabunPSK" w:hAnsi="TH SarabunPSK" w:cs="TH SarabunPSK"/>
        <w:sz w:val="32"/>
        <w:szCs w:val="32"/>
      </w:rPr>
      <w:instrText xml:space="preserve"> PAGE   \</w:instrText>
    </w:r>
    <w:r w:rsidR="0047140C" w:rsidRPr="003A581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47140C" w:rsidRPr="003A5817">
      <w:rPr>
        <w:rFonts w:ascii="TH SarabunPSK" w:hAnsi="TH SarabunPSK" w:cs="TH SarabunPSK"/>
        <w:sz w:val="32"/>
        <w:szCs w:val="32"/>
      </w:rPr>
      <w:instrText xml:space="preserve">MERGEFORMAT </w:instrText>
    </w:r>
    <w:r w:rsidR="0047140C" w:rsidRPr="003A5817">
      <w:rPr>
        <w:rFonts w:ascii="TH SarabunPSK" w:hAnsi="TH SarabunPSK" w:cs="TH SarabunPSK"/>
        <w:sz w:val="32"/>
        <w:szCs w:val="32"/>
      </w:rPr>
      <w:fldChar w:fldCharType="separate"/>
    </w:r>
    <w:r w:rsidR="007B2830">
      <w:rPr>
        <w:rFonts w:ascii="TH SarabunPSK" w:hAnsi="TH SarabunPSK" w:cs="TH SarabunPSK"/>
        <w:noProof/>
        <w:sz w:val="32"/>
        <w:szCs w:val="32"/>
      </w:rPr>
      <w:t>2</w:t>
    </w:r>
    <w:r w:rsidR="0047140C" w:rsidRPr="003A5817">
      <w:rPr>
        <w:rFonts w:ascii="TH SarabunPSK" w:hAnsi="TH SarabunPSK" w:cs="TH SarabunPSK"/>
        <w:sz w:val="32"/>
        <w:szCs w:val="32"/>
      </w:rPr>
      <w:fldChar w:fldCharType="end"/>
    </w:r>
  </w:p>
  <w:p w:rsidR="002055E9" w:rsidRPr="00FA2523" w:rsidRDefault="003B5C85" w:rsidP="0047140C">
    <w:pPr>
      <w:pStyle w:val="Header"/>
      <w:jc w:val="right"/>
      <w:rPr>
        <w:rFonts w:ascii="TH Niramit AS" w:hAnsi="TH Niramit AS" w:cs="TH Niramit AS"/>
        <w:sz w:val="28"/>
        <w:szCs w:val="28"/>
      </w:rPr>
    </w:pPr>
    <w:r>
      <w:rPr>
        <w:rFonts w:ascii="TH SarabunPSK" w:hAnsi="TH SarabunPSK" w:cs="TH SarabunPSK"/>
        <w:b/>
        <w:bCs/>
        <w:sz w:val="28"/>
        <w:szCs w:val="28"/>
      </w:rPr>
      <w:pict>
        <v:rect id="_x0000_i1025" style="width:453.55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501"/>
    <w:multiLevelType w:val="hybridMultilevel"/>
    <w:tmpl w:val="718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BAB"/>
    <w:multiLevelType w:val="multilevel"/>
    <w:tmpl w:val="5E34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16364"/>
    <w:multiLevelType w:val="hybridMultilevel"/>
    <w:tmpl w:val="C41C0EF4"/>
    <w:lvl w:ilvl="0" w:tplc="157C85AE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6939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020AA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7768"/>
    <w:multiLevelType w:val="hybridMultilevel"/>
    <w:tmpl w:val="1D54A708"/>
    <w:lvl w:ilvl="0" w:tplc="7B001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C2DFB"/>
    <w:multiLevelType w:val="hybridMultilevel"/>
    <w:tmpl w:val="E9F049B6"/>
    <w:lvl w:ilvl="0" w:tplc="5BFAE77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22AD"/>
    <w:multiLevelType w:val="hybridMultilevel"/>
    <w:tmpl w:val="B57C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A6D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42F93"/>
    <w:multiLevelType w:val="hybridMultilevel"/>
    <w:tmpl w:val="4A5E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D0685"/>
    <w:multiLevelType w:val="multilevel"/>
    <w:tmpl w:val="CD1C2F88"/>
    <w:lvl w:ilvl="0">
      <w:start w:val="1"/>
      <w:numFmt w:val="decimal"/>
      <w:lvlText w:val="%1"/>
      <w:lvlJc w:val="left"/>
      <w:pPr>
        <w:ind w:left="360" w:hanging="360"/>
      </w:pPr>
      <w:rPr>
        <w:rFonts w:ascii="TH Niramit AS" w:hAnsi="TH Niramit AS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Niramit AS" w:hAnsi="TH Niramit AS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H Niramit AS" w:hAnsi="TH Niramit AS" w:hint="default"/>
        <w:b w:val="0"/>
        <w:sz w:val="32"/>
      </w:rPr>
    </w:lvl>
  </w:abstractNum>
  <w:abstractNum w:abstractNumId="11" w15:restartNumberingAfterBreak="0">
    <w:nsid w:val="1DD52BE2"/>
    <w:multiLevelType w:val="hybridMultilevel"/>
    <w:tmpl w:val="E530DF68"/>
    <w:lvl w:ilvl="0" w:tplc="03901500">
      <w:start w:val="3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 w15:restartNumberingAfterBreak="0">
    <w:nsid w:val="1DE63F92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614C7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3979"/>
    <w:multiLevelType w:val="hybridMultilevel"/>
    <w:tmpl w:val="7CA2DFE6"/>
    <w:lvl w:ilvl="0" w:tplc="A252C502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2B9F311B"/>
    <w:multiLevelType w:val="hybridMultilevel"/>
    <w:tmpl w:val="C880552A"/>
    <w:lvl w:ilvl="0" w:tplc="BE32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06953"/>
    <w:multiLevelType w:val="hybridMultilevel"/>
    <w:tmpl w:val="EF62020A"/>
    <w:lvl w:ilvl="0" w:tplc="663A3C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1FB"/>
    <w:multiLevelType w:val="hybridMultilevel"/>
    <w:tmpl w:val="05E6A554"/>
    <w:lvl w:ilvl="0" w:tplc="9940A156">
      <w:start w:val="1"/>
      <w:numFmt w:val="bullet"/>
      <w:lvlText w:val="-"/>
      <w:lvlJc w:val="left"/>
      <w:pPr>
        <w:ind w:left="1211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4347443"/>
    <w:multiLevelType w:val="hybridMultilevel"/>
    <w:tmpl w:val="DB98D1FC"/>
    <w:lvl w:ilvl="0" w:tplc="B2B2EEC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56D4B8D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E72C1"/>
    <w:multiLevelType w:val="hybridMultilevel"/>
    <w:tmpl w:val="3F2A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556A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BB6394"/>
    <w:multiLevelType w:val="hybridMultilevel"/>
    <w:tmpl w:val="E38624E4"/>
    <w:lvl w:ilvl="0" w:tplc="C7408E9E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4" w15:restartNumberingAfterBreak="0">
    <w:nsid w:val="4C5E03B4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634C7"/>
    <w:multiLevelType w:val="hybridMultilevel"/>
    <w:tmpl w:val="2D9E6A36"/>
    <w:lvl w:ilvl="0" w:tplc="A8E49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FF64FE"/>
    <w:multiLevelType w:val="multilevel"/>
    <w:tmpl w:val="6E7E73A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CB2277"/>
    <w:multiLevelType w:val="singleLevel"/>
    <w:tmpl w:val="CCA20CD4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8" w15:restartNumberingAfterBreak="0">
    <w:nsid w:val="53680F38"/>
    <w:multiLevelType w:val="singleLevel"/>
    <w:tmpl w:val="1B40CC4E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 w15:restartNumberingAfterBreak="0">
    <w:nsid w:val="584477E6"/>
    <w:multiLevelType w:val="hybridMultilevel"/>
    <w:tmpl w:val="B6D47E3A"/>
    <w:lvl w:ilvl="0" w:tplc="46E88E4E">
      <w:start w:val="1"/>
      <w:numFmt w:val="thaiLett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0" w15:restartNumberingAfterBreak="0">
    <w:nsid w:val="59821D1E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97932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60732"/>
    <w:multiLevelType w:val="hybridMultilevel"/>
    <w:tmpl w:val="F3F0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B04E8"/>
    <w:multiLevelType w:val="hybridMultilevel"/>
    <w:tmpl w:val="309C5A3C"/>
    <w:lvl w:ilvl="0" w:tplc="8884B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E58BE"/>
    <w:multiLevelType w:val="multilevel"/>
    <w:tmpl w:val="3194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34"/>
  </w:num>
  <w:num w:numId="8">
    <w:abstractNumId w:val="19"/>
  </w:num>
  <w:num w:numId="9">
    <w:abstractNumId w:val="12"/>
  </w:num>
  <w:num w:numId="10">
    <w:abstractNumId w:val="13"/>
  </w:num>
  <w:num w:numId="11">
    <w:abstractNumId w:val="6"/>
  </w:num>
  <w:num w:numId="12">
    <w:abstractNumId w:val="3"/>
  </w:num>
  <w:num w:numId="13">
    <w:abstractNumId w:val="30"/>
  </w:num>
  <w:num w:numId="14">
    <w:abstractNumId w:val="4"/>
  </w:num>
  <w:num w:numId="15">
    <w:abstractNumId w:val="7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33"/>
  </w:num>
  <w:num w:numId="21">
    <w:abstractNumId w:val="11"/>
  </w:num>
  <w:num w:numId="22">
    <w:abstractNumId w:val="27"/>
  </w:num>
  <w:num w:numId="23">
    <w:abstractNumId w:val="28"/>
  </w:num>
  <w:num w:numId="24">
    <w:abstractNumId w:val="29"/>
  </w:num>
  <w:num w:numId="25">
    <w:abstractNumId w:val="15"/>
  </w:num>
  <w:num w:numId="26">
    <w:abstractNumId w:val="32"/>
  </w:num>
  <w:num w:numId="27">
    <w:abstractNumId w:val="16"/>
  </w:num>
  <w:num w:numId="28">
    <w:abstractNumId w:val="10"/>
  </w:num>
  <w:num w:numId="29">
    <w:abstractNumId w:val="31"/>
  </w:num>
  <w:num w:numId="30">
    <w:abstractNumId w:val="17"/>
  </w:num>
  <w:num w:numId="31">
    <w:abstractNumId w:val="8"/>
  </w:num>
  <w:num w:numId="32">
    <w:abstractNumId w:val="21"/>
  </w:num>
  <w:num w:numId="33">
    <w:abstractNumId w:val="24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B"/>
    <w:rsid w:val="00006010"/>
    <w:rsid w:val="000251CF"/>
    <w:rsid w:val="00040FE4"/>
    <w:rsid w:val="00066B66"/>
    <w:rsid w:val="000E679C"/>
    <w:rsid w:val="000F2448"/>
    <w:rsid w:val="00105B52"/>
    <w:rsid w:val="00116524"/>
    <w:rsid w:val="00126155"/>
    <w:rsid w:val="00196C17"/>
    <w:rsid w:val="001B20BB"/>
    <w:rsid w:val="001B7EBB"/>
    <w:rsid w:val="001D5006"/>
    <w:rsid w:val="001F4B20"/>
    <w:rsid w:val="002055E9"/>
    <w:rsid w:val="00206EC8"/>
    <w:rsid w:val="00234812"/>
    <w:rsid w:val="002514B8"/>
    <w:rsid w:val="00256536"/>
    <w:rsid w:val="00260F2C"/>
    <w:rsid w:val="002641E1"/>
    <w:rsid w:val="00267632"/>
    <w:rsid w:val="0028665F"/>
    <w:rsid w:val="0029183F"/>
    <w:rsid w:val="00297FC6"/>
    <w:rsid w:val="002A456F"/>
    <w:rsid w:val="002A5CDA"/>
    <w:rsid w:val="002B6530"/>
    <w:rsid w:val="00320363"/>
    <w:rsid w:val="0032360C"/>
    <w:rsid w:val="00334AC6"/>
    <w:rsid w:val="00356CEC"/>
    <w:rsid w:val="003629D1"/>
    <w:rsid w:val="0036710B"/>
    <w:rsid w:val="003725EB"/>
    <w:rsid w:val="003767EC"/>
    <w:rsid w:val="00376C6A"/>
    <w:rsid w:val="00390D8F"/>
    <w:rsid w:val="00393052"/>
    <w:rsid w:val="00397BBF"/>
    <w:rsid w:val="003A1107"/>
    <w:rsid w:val="003A46E4"/>
    <w:rsid w:val="003A5817"/>
    <w:rsid w:val="003B5C85"/>
    <w:rsid w:val="003B620B"/>
    <w:rsid w:val="003E20E9"/>
    <w:rsid w:val="003E3026"/>
    <w:rsid w:val="003E7919"/>
    <w:rsid w:val="003F3A30"/>
    <w:rsid w:val="00427DAE"/>
    <w:rsid w:val="004315A8"/>
    <w:rsid w:val="004504D0"/>
    <w:rsid w:val="00464CC7"/>
    <w:rsid w:val="0047140C"/>
    <w:rsid w:val="004750C3"/>
    <w:rsid w:val="004851E3"/>
    <w:rsid w:val="00492FD9"/>
    <w:rsid w:val="004A490C"/>
    <w:rsid w:val="004B5F7F"/>
    <w:rsid w:val="00506522"/>
    <w:rsid w:val="005072B9"/>
    <w:rsid w:val="00517648"/>
    <w:rsid w:val="00530212"/>
    <w:rsid w:val="00535900"/>
    <w:rsid w:val="00553439"/>
    <w:rsid w:val="00554088"/>
    <w:rsid w:val="00583A37"/>
    <w:rsid w:val="005919D3"/>
    <w:rsid w:val="005942EA"/>
    <w:rsid w:val="00595F47"/>
    <w:rsid w:val="005B2280"/>
    <w:rsid w:val="005B239A"/>
    <w:rsid w:val="005C01D8"/>
    <w:rsid w:val="005D6D71"/>
    <w:rsid w:val="005D6EA3"/>
    <w:rsid w:val="005E00DD"/>
    <w:rsid w:val="005E071A"/>
    <w:rsid w:val="005E134D"/>
    <w:rsid w:val="005E6882"/>
    <w:rsid w:val="005F488F"/>
    <w:rsid w:val="00600718"/>
    <w:rsid w:val="00621392"/>
    <w:rsid w:val="00626106"/>
    <w:rsid w:val="00637E9D"/>
    <w:rsid w:val="00644B7F"/>
    <w:rsid w:val="006669B3"/>
    <w:rsid w:val="00674F7E"/>
    <w:rsid w:val="00682C9C"/>
    <w:rsid w:val="00685B1F"/>
    <w:rsid w:val="00687A45"/>
    <w:rsid w:val="006B22DB"/>
    <w:rsid w:val="006F0F6D"/>
    <w:rsid w:val="006F3381"/>
    <w:rsid w:val="0072622F"/>
    <w:rsid w:val="00736E7E"/>
    <w:rsid w:val="00737BCE"/>
    <w:rsid w:val="007B2830"/>
    <w:rsid w:val="007C6CE3"/>
    <w:rsid w:val="007C732A"/>
    <w:rsid w:val="007D6F44"/>
    <w:rsid w:val="007E2D8C"/>
    <w:rsid w:val="007F2FE2"/>
    <w:rsid w:val="00814A82"/>
    <w:rsid w:val="00826530"/>
    <w:rsid w:val="0083070F"/>
    <w:rsid w:val="0083110C"/>
    <w:rsid w:val="00842A26"/>
    <w:rsid w:val="00844CE1"/>
    <w:rsid w:val="00845AC4"/>
    <w:rsid w:val="00847E3E"/>
    <w:rsid w:val="0085200B"/>
    <w:rsid w:val="00853485"/>
    <w:rsid w:val="00853661"/>
    <w:rsid w:val="00856242"/>
    <w:rsid w:val="00857B40"/>
    <w:rsid w:val="00876E7B"/>
    <w:rsid w:val="0087791B"/>
    <w:rsid w:val="00890BA4"/>
    <w:rsid w:val="008A6B60"/>
    <w:rsid w:val="008E2D3A"/>
    <w:rsid w:val="008E67A0"/>
    <w:rsid w:val="009053DB"/>
    <w:rsid w:val="00926EFC"/>
    <w:rsid w:val="0092703F"/>
    <w:rsid w:val="009410B0"/>
    <w:rsid w:val="00943F83"/>
    <w:rsid w:val="009473E8"/>
    <w:rsid w:val="0095266C"/>
    <w:rsid w:val="00973455"/>
    <w:rsid w:val="009748FD"/>
    <w:rsid w:val="009876E6"/>
    <w:rsid w:val="00997EC7"/>
    <w:rsid w:val="009A0FC3"/>
    <w:rsid w:val="009B12B4"/>
    <w:rsid w:val="009E277A"/>
    <w:rsid w:val="009F5DC6"/>
    <w:rsid w:val="00A44C47"/>
    <w:rsid w:val="00A7045E"/>
    <w:rsid w:val="00A70B4B"/>
    <w:rsid w:val="00A818E4"/>
    <w:rsid w:val="00AB45DA"/>
    <w:rsid w:val="00AB5115"/>
    <w:rsid w:val="00AE44FF"/>
    <w:rsid w:val="00AE6596"/>
    <w:rsid w:val="00B05946"/>
    <w:rsid w:val="00B21BE9"/>
    <w:rsid w:val="00B261D8"/>
    <w:rsid w:val="00B43537"/>
    <w:rsid w:val="00B515B7"/>
    <w:rsid w:val="00B63055"/>
    <w:rsid w:val="00B845A6"/>
    <w:rsid w:val="00BA0B98"/>
    <w:rsid w:val="00BA3E1C"/>
    <w:rsid w:val="00BA6212"/>
    <w:rsid w:val="00BC4A15"/>
    <w:rsid w:val="00BC6686"/>
    <w:rsid w:val="00BD169C"/>
    <w:rsid w:val="00BE68E5"/>
    <w:rsid w:val="00BE721C"/>
    <w:rsid w:val="00BF2733"/>
    <w:rsid w:val="00BF4F8D"/>
    <w:rsid w:val="00C10300"/>
    <w:rsid w:val="00C12464"/>
    <w:rsid w:val="00C31C47"/>
    <w:rsid w:val="00C33E1B"/>
    <w:rsid w:val="00C417DE"/>
    <w:rsid w:val="00C62348"/>
    <w:rsid w:val="00C74F12"/>
    <w:rsid w:val="00C8247B"/>
    <w:rsid w:val="00CA4105"/>
    <w:rsid w:val="00CA460B"/>
    <w:rsid w:val="00CB6E23"/>
    <w:rsid w:val="00CE07F5"/>
    <w:rsid w:val="00CE0EF5"/>
    <w:rsid w:val="00CE6999"/>
    <w:rsid w:val="00D119C3"/>
    <w:rsid w:val="00D226AF"/>
    <w:rsid w:val="00D2417D"/>
    <w:rsid w:val="00D65FE4"/>
    <w:rsid w:val="00D9120F"/>
    <w:rsid w:val="00DA6D27"/>
    <w:rsid w:val="00DB4173"/>
    <w:rsid w:val="00DC1152"/>
    <w:rsid w:val="00DD5AFB"/>
    <w:rsid w:val="00DE1836"/>
    <w:rsid w:val="00DF1D7D"/>
    <w:rsid w:val="00E20BD5"/>
    <w:rsid w:val="00E24D0E"/>
    <w:rsid w:val="00E32034"/>
    <w:rsid w:val="00E325E5"/>
    <w:rsid w:val="00E33C27"/>
    <w:rsid w:val="00E34754"/>
    <w:rsid w:val="00E51EE5"/>
    <w:rsid w:val="00E56EC4"/>
    <w:rsid w:val="00E605DE"/>
    <w:rsid w:val="00EA5D2A"/>
    <w:rsid w:val="00EB3AF9"/>
    <w:rsid w:val="00EB599B"/>
    <w:rsid w:val="00EB5A97"/>
    <w:rsid w:val="00EB7842"/>
    <w:rsid w:val="00EC0E0E"/>
    <w:rsid w:val="00EC15CB"/>
    <w:rsid w:val="00EC2AB0"/>
    <w:rsid w:val="00EF11D8"/>
    <w:rsid w:val="00EF4D67"/>
    <w:rsid w:val="00F51835"/>
    <w:rsid w:val="00F5402D"/>
    <w:rsid w:val="00F606E9"/>
    <w:rsid w:val="00F61CDC"/>
    <w:rsid w:val="00F6693B"/>
    <w:rsid w:val="00F7718B"/>
    <w:rsid w:val="00F82249"/>
    <w:rsid w:val="00F8619D"/>
    <w:rsid w:val="00F9676E"/>
    <w:rsid w:val="00FA2523"/>
    <w:rsid w:val="00FA417F"/>
    <w:rsid w:val="00FB0313"/>
    <w:rsid w:val="00FB099E"/>
    <w:rsid w:val="00FC36E1"/>
    <w:rsid w:val="00FC4706"/>
    <w:rsid w:val="00FC5A7C"/>
    <w:rsid w:val="00FE0A22"/>
    <w:rsid w:val="00FE0CFE"/>
    <w:rsid w:val="00FE3A05"/>
    <w:rsid w:val="00FE51B3"/>
    <w:rsid w:val="00FE6751"/>
    <w:rsid w:val="00FF1C77"/>
    <w:rsid w:val="00FF390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5D1C1"/>
  <w15:docId w15:val="{FAAC924B-6FAD-4BF5-9177-AD1F7CAE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FE0C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E0CFE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0CF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0CF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7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PlainText">
    <w:name w:val="Plain Text"/>
    <w:basedOn w:val="Normal"/>
    <w:rsid w:val="00C417DE"/>
    <w:rPr>
      <w:rFonts w:ascii="Cordia New" w:eastAsia="Cordia New" w:hAnsi="Cordia New" w:cs="Cordia New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E9"/>
    <w:rPr>
      <w:sz w:val="24"/>
      <w:szCs w:val="24"/>
    </w:rPr>
  </w:style>
  <w:style w:type="character" w:styleId="PageNumber">
    <w:name w:val="page number"/>
    <w:basedOn w:val="DefaultParagraphFont"/>
    <w:rsid w:val="0083070F"/>
  </w:style>
  <w:style w:type="paragraph" w:styleId="Footer">
    <w:name w:val="footer"/>
    <w:basedOn w:val="Normal"/>
    <w:link w:val="Foot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A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20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E277A"/>
    <w:rPr>
      <w:i/>
      <w:iCs/>
    </w:rPr>
  </w:style>
  <w:style w:type="paragraph" w:styleId="ListParagraph">
    <w:name w:val="List Paragraph"/>
    <w:basedOn w:val="Normal"/>
    <w:uiPriority w:val="34"/>
    <w:qFormat/>
    <w:rsid w:val="0062610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626106"/>
    <w:rPr>
      <w:color w:val="0000FF"/>
      <w:u w:val="single"/>
    </w:rPr>
  </w:style>
  <w:style w:type="character" w:styleId="FollowedHyperlink">
    <w:name w:val="FollowedHyperlink"/>
    <w:basedOn w:val="DefaultParagraphFont"/>
    <w:rsid w:val="00626106"/>
    <w:rPr>
      <w:color w:val="800080"/>
      <w:u w:val="single"/>
    </w:rPr>
  </w:style>
  <w:style w:type="paragraph" w:customStyle="1" w:styleId="Default">
    <w:name w:val="Default"/>
    <w:rsid w:val="003E20E9"/>
    <w:pPr>
      <w:autoSpaceDE w:val="0"/>
      <w:autoSpaceDN w:val="0"/>
      <w:adjustRightInd w:val="0"/>
    </w:pPr>
    <w:rPr>
      <w:rFonts w:ascii="BrowalliaUPC" w:eastAsia="Calibri" w:hAnsi="BrowalliaUPC" w:cs="BrowalliaUPC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3E20E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20E9"/>
    <w:pPr>
      <w:spacing w:after="200" w:line="276" w:lineRule="auto"/>
    </w:pPr>
    <w:rPr>
      <w:rFonts w:ascii="Calibri" w:eastAsia="Calibri" w:hAnsi="Calibri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0E9"/>
    <w:rPr>
      <w:rFonts w:ascii="Calibri" w:eastAsia="Calibri" w:hAnsi="Calibri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20E9"/>
    <w:rPr>
      <w:rFonts w:ascii="Calibri" w:eastAsia="Calibri" w:hAnsi="Calibri"/>
      <w:b/>
      <w:bCs/>
      <w:szCs w:val="25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0E9"/>
    <w:rPr>
      <w:rFonts w:ascii="Tahoma" w:hAnsi="Tahoma"/>
      <w:lang w:val="x-none" w:eastAsia="x-none"/>
    </w:rPr>
  </w:style>
  <w:style w:type="paragraph" w:styleId="Revision">
    <w:name w:val="Revision"/>
    <w:hidden/>
    <w:uiPriority w:val="99"/>
    <w:semiHidden/>
    <w:rsid w:val="003E20E9"/>
    <w:rPr>
      <w:rFonts w:ascii="Calibri" w:eastAsia="Calibri" w:hAnsi="Calibri" w:cs="Cordia New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C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FE0CFE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FE0C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FE0CFE"/>
    <w:rPr>
      <w:rFonts w:ascii="Calibri" w:eastAsia="Times New Roman" w:hAnsi="Calibri" w:cs="Cordia New"/>
      <w:i/>
      <w:iCs/>
      <w:sz w:val="24"/>
      <w:szCs w:val="30"/>
    </w:rPr>
  </w:style>
  <w:style w:type="table" w:styleId="LightList-Accent3">
    <w:name w:val="Light List Accent 3"/>
    <w:basedOn w:val="TableNormal"/>
    <w:uiPriority w:val="61"/>
    <w:rsid w:val="00FE0CFE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TableGrid">
    <w:name w:val="Table Grid"/>
    <w:basedOn w:val="TableNormal"/>
    <w:uiPriority w:val="59"/>
    <w:rsid w:val="005942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3AC1-C106-41D5-A35C-75BD1975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2247</Words>
  <Characters>12811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15028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http://www.nesdb.go.th/?tabid=139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http://www.ldd.go.th/Thai-tml/05022007/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MTE</dc:creator>
  <cp:lastModifiedBy>HP-025</cp:lastModifiedBy>
  <cp:revision>20</cp:revision>
  <cp:lastPrinted>2019-08-08T03:33:00Z</cp:lastPrinted>
  <dcterms:created xsi:type="dcterms:W3CDTF">2019-08-27T04:23:00Z</dcterms:created>
  <dcterms:modified xsi:type="dcterms:W3CDTF">2019-09-25T09:22:00Z</dcterms:modified>
</cp:coreProperties>
</file>